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60288"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8">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parents and family members of participating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71D4E048" w14:textId="4CFB6E7C" w:rsidR="005B1C0C" w:rsidRPr="004561FF" w:rsidRDefault="00D80338" w:rsidP="3532B70A">
      <w:pPr>
        <w:spacing w:after="0" w:line="240" w:lineRule="auto"/>
        <w:rPr>
          <w:rFonts w:cs="Times New Roman"/>
          <w:b/>
          <w:bCs/>
          <w:color w:val="030912"/>
          <w:sz w:val="20"/>
          <w:szCs w:val="20"/>
          <w:u w:val="single"/>
        </w:rPr>
      </w:pPr>
      <w:r w:rsidRPr="3532B70A">
        <w:rPr>
          <w:rFonts w:cs="Times New Roman"/>
          <w:b/>
          <w:bCs/>
          <w:color w:val="030912"/>
          <w:sz w:val="20"/>
          <w:szCs w:val="20"/>
          <w:u w:val="single"/>
        </w:rPr>
        <w:t>S</w:t>
      </w:r>
      <w:r w:rsidR="005B1C0C" w:rsidRPr="3532B70A">
        <w:rPr>
          <w:rFonts w:cs="Times New Roman"/>
          <w:b/>
          <w:bCs/>
          <w:color w:val="030912"/>
          <w:sz w:val="20"/>
          <w:szCs w:val="20"/>
          <w:u w:val="single"/>
        </w:rPr>
        <w:t xml:space="preserve">chool’s vision for </w:t>
      </w:r>
      <w:r w:rsidR="004561FF" w:rsidRPr="3532B70A">
        <w:rPr>
          <w:rFonts w:cs="Times New Roman"/>
          <w:b/>
          <w:bCs/>
          <w:color w:val="030912"/>
          <w:sz w:val="20"/>
          <w:szCs w:val="20"/>
          <w:u w:val="single"/>
        </w:rPr>
        <w:t>engaging families:</w:t>
      </w:r>
    </w:p>
    <w:p w14:paraId="4EE4B164" w14:textId="60B0320F" w:rsidR="005B1C0C" w:rsidRPr="004561FF" w:rsidRDefault="005B1C0C" w:rsidP="3532B70A">
      <w:pPr>
        <w:spacing w:after="0" w:line="240" w:lineRule="auto"/>
        <w:rPr>
          <w:rFonts w:cs="Times New Roman"/>
          <w:b/>
          <w:bCs/>
          <w:color w:val="030912"/>
          <w:sz w:val="20"/>
          <w:szCs w:val="20"/>
          <w:u w:val="single"/>
        </w:rPr>
      </w:pPr>
    </w:p>
    <w:p w14:paraId="12AED9E6" w14:textId="1DCB4025" w:rsidR="005B1C0C" w:rsidRPr="004561FF" w:rsidRDefault="3532B70A" w:rsidP="3532B70A">
      <w:pPr>
        <w:spacing w:after="0" w:line="240" w:lineRule="auto"/>
        <w:rPr>
          <w:rFonts w:cs="Times New Roman"/>
          <w:color w:val="030912"/>
          <w:sz w:val="20"/>
          <w:szCs w:val="20"/>
        </w:rPr>
      </w:pPr>
      <w:r w:rsidRPr="3532B70A">
        <w:rPr>
          <w:rFonts w:cs="Times New Roman"/>
          <w:color w:val="030912"/>
          <w:sz w:val="20"/>
          <w:szCs w:val="20"/>
        </w:rPr>
        <w:t xml:space="preserve">We exist to create a safe, empathetic, inclusive environment, where all participants can positively impact the global community through an inquiry process using strong instruction, deep engagement, and high expectations, to develop collaborative, compassionate, and confident learners. </w:t>
      </w:r>
    </w:p>
    <w:p w14:paraId="57930B7A" w14:textId="3F8700C3" w:rsidR="005B1C0C" w:rsidRPr="004561FF" w:rsidRDefault="005B1C0C" w:rsidP="3532B70A">
      <w:pPr>
        <w:spacing w:after="0" w:line="240" w:lineRule="auto"/>
        <w:rPr>
          <w:rFonts w:cs="Times New Roman"/>
          <w:color w:val="030912"/>
          <w:sz w:val="20"/>
          <w:szCs w:val="20"/>
          <w:highlight w:val="yellow"/>
        </w:rPr>
      </w:pP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1B5E953E" w14:textId="43193899" w:rsidR="00704DA0" w:rsidRDefault="00434B06" w:rsidP="00704DA0">
      <w:pPr>
        <w:spacing w:before="240" w:after="2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184735C9" w:rsidR="00D31179" w:rsidRDefault="00434B06" w:rsidP="00704DA0">
      <w:pPr>
        <w:spacing w:after="2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7BF0F4D2" w:rsidR="00514575" w:rsidRDefault="00434B06" w:rsidP="00704DA0">
      <w:pPr>
        <w:spacing w:after="2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61F206DE" w:rsidR="00D31179" w:rsidRDefault="00434B06" w:rsidP="00704DA0">
      <w:pPr>
        <w:spacing w:after="2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71A00CCF" w:rsidR="00704DA0" w:rsidRDefault="00434B06" w:rsidP="00704DA0">
      <w:pPr>
        <w:spacing w:after="2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improving student achievement</w:t>
      </w:r>
      <w:r>
        <w:rPr>
          <w:sz w:val="20"/>
          <w:szCs w:val="20"/>
        </w:rPr>
        <w:t xml:space="preserve"> </w:t>
      </w:r>
      <w:r w:rsidR="00D31179" w:rsidRPr="00704DA0">
        <w:rPr>
          <w:sz w:val="20"/>
          <w:szCs w:val="20"/>
        </w:rPr>
        <w:t xml:space="preserve">and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02DB5A6D" w:rsidR="00514575" w:rsidRDefault="00434B06" w:rsidP="00704DA0">
      <w:pPr>
        <w:spacing w:after="2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5"/>
      <w:r w:rsidR="00704DA0">
        <w:rPr>
          <w:sz w:val="20"/>
          <w:szCs w:val="20"/>
        </w:rPr>
        <w:t xml:space="preserve">  </w:t>
      </w:r>
      <w:proofErr w:type="gramStart"/>
      <w:r w:rsidR="00D31179" w:rsidRPr="00704DA0">
        <w:rPr>
          <w:sz w:val="20"/>
          <w:szCs w:val="20"/>
        </w:rPr>
        <w:t>Offer assistance to</w:t>
      </w:r>
      <w:proofErr w:type="gramEnd"/>
      <w:r w:rsidR="00D31179" w:rsidRPr="00704DA0">
        <w:rPr>
          <w:sz w:val="20"/>
          <w:szCs w:val="20"/>
        </w:rPr>
        <w:t xml:space="preserve">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0BA9A4DA" w:rsidR="00704DA0" w:rsidRDefault="00434B06" w:rsidP="00704DA0">
      <w:pPr>
        <w:spacing w:after="2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219A49FC" w:rsidR="00514575" w:rsidRDefault="00434B06" w:rsidP="00704DA0">
      <w:pPr>
        <w:spacing w:after="2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1F41C280" w:rsidR="00514575" w:rsidRPr="00704DA0" w:rsidRDefault="00434B06" w:rsidP="00704DA0">
      <w:pPr>
        <w:spacing w:after="2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sidR="005F0F8E">
        <w:rPr>
          <w:sz w:val="20"/>
          <w:szCs w:val="20"/>
        </w:rPr>
      </w:r>
      <w:r w:rsidR="005F0F8E">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proofErr w:type="gramStart"/>
      <w:r w:rsidR="00514575" w:rsidRPr="00704DA0">
        <w:rPr>
          <w:sz w:val="20"/>
          <w:szCs w:val="20"/>
        </w:rPr>
        <w:t>understand, and</w:t>
      </w:r>
      <w:proofErr w:type="gramEnd"/>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0B032179" w:rsidR="005B5D83" w:rsidRPr="00D548AE" w:rsidRDefault="002C4C52" w:rsidP="00D548AE">
      <w:pPr>
        <w:rPr>
          <w:sz w:val="28"/>
        </w:rPr>
      </w:pPr>
      <w:r>
        <w:rPr>
          <w:sz w:val="28"/>
        </w:rPr>
        <w:t xml:space="preserve">Principal: </w:t>
      </w:r>
      <w:r w:rsidR="005F0F8E">
        <w:rPr>
          <w:sz w:val="28"/>
        </w:rPr>
        <w:t>Dr. Tammy Berryhill</w:t>
      </w:r>
      <w:r w:rsidR="005F0F8E">
        <w:rPr>
          <w:sz w:val="28"/>
        </w:rPr>
        <w:tab/>
      </w:r>
      <w:r>
        <w:rPr>
          <w:sz w:val="28"/>
        </w:rPr>
        <w:tab/>
      </w:r>
      <w:r>
        <w:rPr>
          <w:sz w:val="28"/>
        </w:rPr>
        <w:tab/>
      </w:r>
      <w:r w:rsidR="009448CE">
        <w:rPr>
          <w:sz w:val="28"/>
        </w:rPr>
        <w:tab/>
      </w:r>
      <w:r w:rsidR="009448CE">
        <w:rPr>
          <w:sz w:val="28"/>
        </w:rPr>
        <w:tab/>
      </w:r>
      <w:r w:rsidR="009448CE">
        <w:rPr>
          <w:sz w:val="28"/>
        </w:rPr>
        <w:tab/>
      </w:r>
      <w:r w:rsidR="009448CE">
        <w:rPr>
          <w:sz w:val="28"/>
        </w:rPr>
        <w:tab/>
      </w:r>
      <w:r>
        <w:rPr>
          <w:sz w:val="28"/>
        </w:rPr>
        <w:t xml:space="preserve">Date: </w:t>
      </w:r>
      <w:r w:rsidR="00702FE7">
        <w:rPr>
          <w:sz w:val="28"/>
        </w:rPr>
        <w:t>9</w:t>
      </w:r>
      <w:r w:rsidR="009F1C45">
        <w:rPr>
          <w:sz w:val="28"/>
        </w:rPr>
        <w:t>/</w:t>
      </w:r>
      <w:r w:rsidR="00702FE7">
        <w:rPr>
          <w:sz w:val="28"/>
        </w:rPr>
        <w:t>10</w:t>
      </w:r>
      <w:r w:rsidR="009F1C45">
        <w:rPr>
          <w:sz w:val="28"/>
        </w:rPr>
        <w:t>/2</w:t>
      </w:r>
      <w:r w:rsidR="00702FE7">
        <w:rPr>
          <w:sz w:val="28"/>
        </w:rPr>
        <w:t>4</w:t>
      </w:r>
    </w:p>
    <w:p w14:paraId="732DFA9D" w14:textId="77777777" w:rsidR="005B1C0C" w:rsidRDefault="005B1C0C" w:rsidP="002C4C52">
      <w:pPr>
        <w:spacing w:after="20" w:line="240" w:lineRule="auto"/>
        <w:rPr>
          <w:b/>
        </w:rPr>
      </w:pPr>
    </w:p>
    <w:p w14:paraId="58AA833B" w14:textId="77777777" w:rsidR="001C2A98" w:rsidRDefault="001C2A98" w:rsidP="002C4C52">
      <w:pPr>
        <w:spacing w:after="20" w:line="240" w:lineRule="auto"/>
        <w:rPr>
          <w:b/>
          <w:sz w:val="28"/>
          <w:u w:val="single"/>
        </w:rPr>
      </w:pP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t>EVERY TITLE I SCHOOL IN PASCO</w:t>
      </w:r>
      <w:r w:rsidR="005B1C0C" w:rsidRPr="00FF3581">
        <w:rPr>
          <w:b/>
          <w:sz w:val="28"/>
          <w:u w:val="single"/>
        </w:rPr>
        <w:t xml:space="preserve"> COUNTY WILL:</w:t>
      </w:r>
    </w:p>
    <w:p w14:paraId="3EF0236F" w14:textId="77777777" w:rsidR="000528B7" w:rsidRDefault="000528B7" w:rsidP="002C4C52">
      <w:pPr>
        <w:spacing w:after="20" w:line="240" w:lineRule="auto"/>
        <w:rPr>
          <w:b/>
        </w:rPr>
      </w:pPr>
    </w:p>
    <w:p w14:paraId="33275D61" w14:textId="060DD96F" w:rsidR="00D548AE" w:rsidRPr="00AE220C" w:rsidRDefault="00FF3581" w:rsidP="00D548AE">
      <w:pPr>
        <w:pStyle w:val="ListParagraph"/>
        <w:numPr>
          <w:ilvl w:val="0"/>
          <w:numId w:val="7"/>
        </w:numPr>
        <w:spacing w:after="20" w:line="240" w:lineRule="auto"/>
        <w:jc w:val="both"/>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 xml:space="preserve">and evaluate the Parent &amp; Family Engagement plan </w:t>
      </w:r>
      <w:r w:rsidRPr="00FF3581">
        <w:rPr>
          <w:b/>
        </w:rPr>
        <w:t xml:space="preserve">with </w:t>
      </w:r>
      <w:r w:rsidR="002C4C52" w:rsidRPr="00FF3581">
        <w:rPr>
          <w:b/>
        </w:rPr>
        <w:t>an adeq</w:t>
      </w:r>
      <w:r w:rsidR="00912C27">
        <w:rPr>
          <w:b/>
        </w:rPr>
        <w:t>uate representation of parents</w:t>
      </w:r>
      <w:r w:rsidR="002C4C52">
        <w:t>.</w:t>
      </w: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3532B70A">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72C35CD6" w14:textId="77777777" w:rsidR="009314CA" w:rsidRPr="00AE220C" w:rsidRDefault="009314CA" w:rsidP="009314CA">
            <w:pPr>
              <w:widowControl w:val="0"/>
              <w:autoSpaceDE w:val="0"/>
              <w:autoSpaceDN w:val="0"/>
              <w:adjustRightInd w:val="0"/>
              <w:rPr>
                <w:rFonts w:ascii="Times New Roman" w:hAnsi="Times New Roman" w:cs="Times New Roman"/>
                <w:sz w:val="18"/>
                <w:szCs w:val="18"/>
              </w:rPr>
            </w:pPr>
            <w:r w:rsidRPr="00AE220C">
              <w:rPr>
                <w:rFonts w:ascii="Times New Roman" w:hAnsi="Times New Roman" w:cs="Times New Roman"/>
                <w:sz w:val="18"/>
                <w:szCs w:val="18"/>
              </w:rPr>
              <w:t>We used our School Advisory Council, as well as designed a survey for all parents to complete</w:t>
            </w:r>
          </w:p>
          <w:p w14:paraId="2B074753" w14:textId="54D655B0" w:rsidR="00F01ECE" w:rsidRPr="00AE220C" w:rsidRDefault="009314CA" w:rsidP="00AE220C">
            <w:pPr>
              <w:widowControl w:val="0"/>
              <w:autoSpaceDE w:val="0"/>
              <w:autoSpaceDN w:val="0"/>
              <w:adjustRightInd w:val="0"/>
              <w:rPr>
                <w:rFonts w:ascii="Times New Roman" w:hAnsi="Times New Roman" w:cs="Times New Roman"/>
                <w:sz w:val="20"/>
                <w:szCs w:val="20"/>
              </w:rPr>
            </w:pPr>
            <w:r w:rsidRPr="00AE220C">
              <w:rPr>
                <w:rFonts w:ascii="Times New Roman" w:hAnsi="Times New Roman" w:cs="Times New Roman"/>
                <w:sz w:val="18"/>
                <w:szCs w:val="18"/>
              </w:rPr>
              <w:t xml:space="preserve">as resources to gain parent input. We utilize social media, school messenger, as well as various other platforms to communicate with parents. Using the data collected, the members of the SAC worked with administration to discuss how Title 1 funds will be used to further school improvement. </w:t>
            </w:r>
          </w:p>
        </w:tc>
      </w:tr>
      <w:tr w:rsidR="00C90FBC" w:rsidRPr="004561FF" w14:paraId="47922AB8" w14:textId="77777777" w:rsidTr="3532B70A">
        <w:trPr>
          <w:trHeight w:val="583"/>
        </w:trPr>
        <w:tc>
          <w:tcPr>
            <w:tcW w:w="2628" w:type="dxa"/>
          </w:tcPr>
          <w:p w14:paraId="4B673E91" w14:textId="7576E9A4" w:rsidR="00C90FBC" w:rsidRPr="00DA2503" w:rsidRDefault="20F2FD51" w:rsidP="3532B70A">
            <w:pPr>
              <w:spacing w:after="20"/>
              <w:rPr>
                <w:b/>
                <w:bCs/>
                <w:sz w:val="18"/>
                <w:szCs w:val="18"/>
              </w:rPr>
            </w:pPr>
            <w:r w:rsidRPr="3532B70A">
              <w:rPr>
                <w:b/>
                <w:bCs/>
                <w:sz w:val="18"/>
                <w:szCs w:val="18"/>
              </w:rPr>
              <w:t>Date of meeting to gather parent input for Comprehensive Needs Assessment</w:t>
            </w:r>
          </w:p>
        </w:tc>
        <w:tc>
          <w:tcPr>
            <w:tcW w:w="8262" w:type="dxa"/>
          </w:tcPr>
          <w:p w14:paraId="52D81B0A" w14:textId="6E448F27" w:rsidR="00C90FBC" w:rsidRPr="004561FF" w:rsidRDefault="1A8C66ED" w:rsidP="002C4C52">
            <w:pPr>
              <w:spacing w:after="20"/>
              <w:rPr>
                <w:sz w:val="18"/>
                <w:szCs w:val="18"/>
              </w:rPr>
            </w:pPr>
            <w:r w:rsidRPr="3532B70A">
              <w:rPr>
                <w:sz w:val="18"/>
                <w:szCs w:val="18"/>
              </w:rPr>
              <w:t>A Comprehensive Needs Assessment survey was distributed</w:t>
            </w:r>
            <w:r w:rsidR="001576A7">
              <w:rPr>
                <w:sz w:val="18"/>
                <w:szCs w:val="18"/>
              </w:rPr>
              <w:t xml:space="preserve">. </w:t>
            </w:r>
            <w:r w:rsidRPr="3532B70A">
              <w:rPr>
                <w:sz w:val="18"/>
                <w:szCs w:val="18"/>
              </w:rPr>
              <w:t xml:space="preserve">Results were </w:t>
            </w:r>
            <w:r w:rsidR="004374D1" w:rsidRPr="3532B70A">
              <w:rPr>
                <w:sz w:val="18"/>
                <w:szCs w:val="18"/>
              </w:rPr>
              <w:t xml:space="preserve">analyzed </w:t>
            </w:r>
            <w:proofErr w:type="gramStart"/>
            <w:r w:rsidR="004374D1" w:rsidRPr="3532B70A">
              <w:rPr>
                <w:sz w:val="18"/>
                <w:szCs w:val="18"/>
              </w:rPr>
              <w:t>in</w:t>
            </w:r>
            <w:r w:rsidRPr="3532B70A">
              <w:rPr>
                <w:sz w:val="18"/>
                <w:szCs w:val="18"/>
              </w:rPr>
              <w:t xml:space="preserve"> order to</w:t>
            </w:r>
            <w:proofErr w:type="gramEnd"/>
            <w:r w:rsidRPr="3532B70A">
              <w:rPr>
                <w:sz w:val="18"/>
                <w:szCs w:val="18"/>
              </w:rPr>
              <w:t xml:space="preserve"> determine trends and needs for further discussion. </w:t>
            </w:r>
          </w:p>
        </w:tc>
      </w:tr>
      <w:tr w:rsidR="00C90FBC" w:rsidRPr="004561FF" w14:paraId="5652F40C" w14:textId="77777777" w:rsidTr="3532B70A">
        <w:trPr>
          <w:trHeight w:val="583"/>
        </w:trPr>
        <w:tc>
          <w:tcPr>
            <w:tcW w:w="2628" w:type="dxa"/>
          </w:tcPr>
          <w:p w14:paraId="4D7DB7C0" w14:textId="1465F2EB" w:rsidR="00C90FBC" w:rsidRPr="00DA2503" w:rsidRDefault="00C90FBC" w:rsidP="002C619B">
            <w:pPr>
              <w:spacing w:after="20"/>
              <w:rPr>
                <w:b/>
                <w:sz w:val="18"/>
                <w:szCs w:val="18"/>
              </w:rPr>
            </w:pPr>
            <w:r>
              <w:rPr>
                <w:b/>
                <w:sz w:val="18"/>
                <w:szCs w:val="18"/>
              </w:rPr>
              <w:t xml:space="preserve">Date of meeting to gather parent input for this Title I Parent and Family Engagement Plan </w:t>
            </w:r>
          </w:p>
        </w:tc>
        <w:tc>
          <w:tcPr>
            <w:tcW w:w="8262" w:type="dxa"/>
          </w:tcPr>
          <w:p w14:paraId="6AFF1198" w14:textId="3EEA727A" w:rsidR="00C90FBC" w:rsidRPr="004561FF" w:rsidRDefault="00E6398C" w:rsidP="002C4C52">
            <w:pPr>
              <w:spacing w:after="20"/>
              <w:rPr>
                <w:sz w:val="18"/>
                <w:szCs w:val="18"/>
              </w:rPr>
            </w:pPr>
            <w:r>
              <w:rPr>
                <w:sz w:val="18"/>
                <w:szCs w:val="18"/>
              </w:rPr>
              <w:t>3/1</w:t>
            </w:r>
            <w:r w:rsidR="001B34FA">
              <w:rPr>
                <w:sz w:val="18"/>
                <w:szCs w:val="18"/>
              </w:rPr>
              <w:t>1</w:t>
            </w:r>
            <w:r>
              <w:rPr>
                <w:sz w:val="18"/>
                <w:szCs w:val="18"/>
              </w:rPr>
              <w:t>/2</w:t>
            </w:r>
            <w:r w:rsidR="001B34FA">
              <w:rPr>
                <w:sz w:val="18"/>
                <w:szCs w:val="18"/>
              </w:rPr>
              <w:t>4</w:t>
            </w:r>
          </w:p>
        </w:tc>
      </w:tr>
    </w:tbl>
    <w:p w14:paraId="0DB5850F" w14:textId="7C31C168" w:rsidR="002C619B" w:rsidRPr="009125A0" w:rsidRDefault="00D30DC3" w:rsidP="00941813">
      <w:pPr>
        <w:spacing w:after="20" w:line="240" w:lineRule="auto"/>
        <w:jc w:val="center"/>
        <w:rPr>
          <w:b/>
          <w:i/>
          <w:color w:val="2E74B5" w:themeColor="accent1" w:themeShade="BF"/>
        </w:rPr>
      </w:pPr>
      <w:r w:rsidRPr="009125A0">
        <w:rPr>
          <w:b/>
          <w:i/>
          <w:color w:val="2E74B5" w:themeColor="accent1" w:themeShade="BF"/>
        </w:rPr>
        <w:t>*Evidence of the input gathered and how it was/will be used should</w:t>
      </w:r>
      <w:r w:rsidR="00220202">
        <w:rPr>
          <w:b/>
          <w:i/>
          <w:color w:val="2E74B5" w:themeColor="accent1" w:themeShade="BF"/>
        </w:rPr>
        <w:t xml:space="preserve"> uploaded to Title I Crate</w:t>
      </w:r>
      <w:r w:rsidRPr="009125A0">
        <w:rPr>
          <w:b/>
          <w:i/>
          <w:color w:val="2E74B5" w:themeColor="accent1" w:themeShade="BF"/>
        </w:rPr>
        <w:t>.</w:t>
      </w:r>
    </w:p>
    <w:p w14:paraId="3CC6B49D" w14:textId="77777777" w:rsidR="00D30DC3" w:rsidRPr="00434B06" w:rsidRDefault="00D30DC3" w:rsidP="00434B06">
      <w:pPr>
        <w:spacing w:after="20" w:line="240" w:lineRule="auto"/>
        <w:jc w:val="both"/>
        <w:rPr>
          <w:b/>
        </w:rPr>
      </w:pPr>
    </w:p>
    <w:p w14:paraId="31609F1B" w14:textId="33A64EFE" w:rsidR="002C619B" w:rsidRDefault="00427ED6" w:rsidP="002C619B">
      <w:pPr>
        <w:pStyle w:val="ListParagraph"/>
        <w:numPr>
          <w:ilvl w:val="0"/>
          <w:numId w:val="7"/>
        </w:numPr>
        <w:spacing w:after="20" w:line="240" w:lineRule="auto"/>
        <w:jc w:val="both"/>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3532B70A">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68095261" w14:textId="1824E188" w:rsidR="0050742C" w:rsidRPr="00EF2C45" w:rsidRDefault="009314CA" w:rsidP="00EF2C45">
            <w:pPr>
              <w:spacing w:after="20"/>
              <w:rPr>
                <w:color w:val="FF0000"/>
                <w:sz w:val="18"/>
                <w:szCs w:val="18"/>
              </w:rPr>
            </w:pPr>
            <w:r>
              <w:t>Members of the SAC committee, as well as other parent volunteers were invited to provide input.</w:t>
            </w:r>
          </w:p>
        </w:tc>
      </w:tr>
      <w:tr w:rsidR="002C619B" w14:paraId="19C460B8" w14:textId="77777777" w:rsidTr="3532B70A">
        <w:tc>
          <w:tcPr>
            <w:tcW w:w="3505" w:type="dxa"/>
          </w:tcPr>
          <w:p w14:paraId="47503EBE" w14:textId="7F4D059D" w:rsidR="00F6489E" w:rsidRPr="00DA2503" w:rsidRDefault="002C619B" w:rsidP="00B719C9">
            <w:pPr>
              <w:spacing w:after="20"/>
              <w:rPr>
                <w:b/>
                <w:sz w:val="18"/>
              </w:rPr>
            </w:pPr>
            <w:r w:rsidRPr="00DA2503">
              <w:rPr>
                <w:b/>
                <w:sz w:val="18"/>
              </w:rPr>
              <w:t>Date of parent meeting to develop or revise the compact</w:t>
            </w:r>
          </w:p>
        </w:tc>
        <w:tc>
          <w:tcPr>
            <w:tcW w:w="7285" w:type="dxa"/>
          </w:tcPr>
          <w:p w14:paraId="6C83DD0E" w14:textId="0D4946DA" w:rsidR="002C619B" w:rsidRPr="009314CA" w:rsidRDefault="004E0FC6" w:rsidP="00B719C9">
            <w:pPr>
              <w:spacing w:after="20"/>
              <w:jc w:val="both"/>
              <w:rPr>
                <w:color w:val="000000" w:themeColor="text1"/>
                <w:sz w:val="18"/>
                <w:szCs w:val="18"/>
              </w:rPr>
            </w:pPr>
            <w:r>
              <w:rPr>
                <w:color w:val="000000" w:themeColor="text1"/>
                <w:sz w:val="18"/>
                <w:szCs w:val="18"/>
              </w:rPr>
              <w:t>4/1</w:t>
            </w:r>
            <w:r w:rsidR="001C3DD8">
              <w:rPr>
                <w:color w:val="000000" w:themeColor="text1"/>
                <w:sz w:val="18"/>
                <w:szCs w:val="18"/>
              </w:rPr>
              <w:t>5</w:t>
            </w:r>
            <w:r>
              <w:rPr>
                <w:color w:val="000000" w:themeColor="text1"/>
                <w:sz w:val="18"/>
                <w:szCs w:val="18"/>
              </w:rPr>
              <w:t>/2</w:t>
            </w:r>
            <w:r w:rsidR="00E315D9">
              <w:rPr>
                <w:color w:val="000000" w:themeColor="text1"/>
                <w:sz w:val="18"/>
                <w:szCs w:val="18"/>
              </w:rPr>
              <w:t>4</w:t>
            </w:r>
          </w:p>
        </w:tc>
      </w:tr>
      <w:tr w:rsidR="002C619B" w14:paraId="56153691" w14:textId="77777777" w:rsidTr="3532B70A">
        <w:tc>
          <w:tcPr>
            <w:tcW w:w="3505" w:type="dxa"/>
          </w:tcPr>
          <w:p w14:paraId="1DBF256C" w14:textId="146EB0E7" w:rsidR="00F6489E" w:rsidRPr="00DA2503" w:rsidRDefault="00AF6E24" w:rsidP="3532B70A">
            <w:pPr>
              <w:spacing w:after="20"/>
              <w:rPr>
                <w:b/>
                <w:bCs/>
                <w:sz w:val="18"/>
                <w:szCs w:val="18"/>
              </w:rPr>
            </w:pPr>
            <w:r w:rsidRPr="3532B70A">
              <w:rPr>
                <w:b/>
                <w:bCs/>
                <w:sz w:val="18"/>
                <w:szCs w:val="18"/>
              </w:rPr>
              <w:t xml:space="preserve">What communication methods will be used between teachers &amp; parents as well as school &amp; parents? </w:t>
            </w:r>
          </w:p>
        </w:tc>
        <w:tc>
          <w:tcPr>
            <w:tcW w:w="7285" w:type="dxa"/>
          </w:tcPr>
          <w:p w14:paraId="490B6B03" w14:textId="4F7F2DBA" w:rsidR="002C619B" w:rsidRDefault="00344312" w:rsidP="00B719C9">
            <w:pPr>
              <w:spacing w:after="20"/>
              <w:jc w:val="both"/>
            </w:pPr>
            <w:r>
              <w:t>Tuesday</w:t>
            </w:r>
            <w:r w:rsidR="004E0FC6">
              <w:t xml:space="preserve"> folders</w:t>
            </w:r>
            <w:r w:rsidR="009314CA">
              <w:t xml:space="preserve">, email, phone, </w:t>
            </w:r>
            <w:proofErr w:type="spellStart"/>
            <w:r w:rsidR="004251BD">
              <w:t>myStudent</w:t>
            </w:r>
            <w:proofErr w:type="spellEnd"/>
            <w:r w:rsidR="004251BD">
              <w:t xml:space="preserve"> communication</w:t>
            </w:r>
            <w:r w:rsidR="009314CA">
              <w:t xml:space="preserve">, Face to Face Conferences, Open House, school website, Curriculum Events and </w:t>
            </w:r>
            <w:r w:rsidR="00E315D9">
              <w:t>conferences</w:t>
            </w:r>
          </w:p>
        </w:tc>
      </w:tr>
      <w:tr w:rsidR="002C619B" w14:paraId="5E416466" w14:textId="77777777" w:rsidTr="3532B70A">
        <w:trPr>
          <w:trHeight w:val="929"/>
        </w:trPr>
        <w:tc>
          <w:tcPr>
            <w:tcW w:w="3505" w:type="dxa"/>
          </w:tcPr>
          <w:p w14:paraId="25837D38" w14:textId="1B6FD622" w:rsidR="002C619B" w:rsidRPr="00DA2503" w:rsidRDefault="002C619B" w:rsidP="3532B70A">
            <w:pPr>
              <w:spacing w:after="20"/>
              <w:rPr>
                <w:b/>
                <w:bCs/>
                <w:sz w:val="18"/>
                <w:szCs w:val="18"/>
              </w:rPr>
            </w:pPr>
            <w:r w:rsidRPr="3532B70A">
              <w:rPr>
                <w:b/>
                <w:bCs/>
                <w:sz w:val="18"/>
                <w:szCs w:val="18"/>
              </w:rPr>
              <w:t>Elementary schools are required to hold at least one face to face conference with parents.  Explain your process?</w:t>
            </w:r>
          </w:p>
        </w:tc>
        <w:tc>
          <w:tcPr>
            <w:tcW w:w="7285" w:type="dxa"/>
          </w:tcPr>
          <w:p w14:paraId="4067840B" w14:textId="5B26ABF0" w:rsidR="002C619B" w:rsidRDefault="009314CA" w:rsidP="00B719C9">
            <w:pPr>
              <w:spacing w:after="20"/>
              <w:jc w:val="both"/>
            </w:pPr>
            <w:r>
              <w:t>All teachers invite families to come in for conferences through the quarterly progress/report cards</w:t>
            </w:r>
            <w:r w:rsidR="00934DB6">
              <w:t>, as well as during conferenc</w:t>
            </w:r>
            <w:r w:rsidR="00E315D9">
              <w:t>es</w:t>
            </w:r>
            <w:r w:rsidR="00934DB6">
              <w:t xml:space="preserve">. </w:t>
            </w:r>
          </w:p>
        </w:tc>
      </w:tr>
    </w:tbl>
    <w:p w14:paraId="11839253" w14:textId="0EC3C44C" w:rsidR="00C80616" w:rsidRPr="009125A0" w:rsidRDefault="00427ED6" w:rsidP="00941813">
      <w:pPr>
        <w:spacing w:after="20" w:line="240" w:lineRule="auto"/>
        <w:jc w:val="center"/>
        <w:rPr>
          <w:b/>
          <w:i/>
          <w:color w:val="2E74B5" w:themeColor="accent1" w:themeShade="BF"/>
        </w:rPr>
      </w:pPr>
      <w:r w:rsidRPr="009125A0">
        <w:rPr>
          <w:b/>
          <w:i/>
          <w:color w:val="2E74B5" w:themeColor="accent1" w:themeShade="BF"/>
        </w:rPr>
        <w:t xml:space="preserve">*A parent signed copy of the compact should be </w:t>
      </w:r>
      <w:r w:rsidR="00220202">
        <w:rPr>
          <w:b/>
          <w:i/>
          <w:color w:val="2E74B5" w:themeColor="accent1" w:themeShade="BF"/>
        </w:rPr>
        <w:t xml:space="preserve">uploaded to Title I Crate as </w:t>
      </w:r>
      <w:r w:rsidRPr="009125A0">
        <w:rPr>
          <w:b/>
          <w:i/>
          <w:color w:val="2E74B5" w:themeColor="accent1" w:themeShade="BF"/>
        </w:rPr>
        <w:t>evidence of implementation.</w:t>
      </w:r>
    </w:p>
    <w:p w14:paraId="13BB28C2" w14:textId="529E9C60" w:rsidR="006F0198" w:rsidRDefault="00C80616" w:rsidP="00941813">
      <w:pPr>
        <w:spacing w:after="20" w:line="240" w:lineRule="auto"/>
        <w:jc w:val="center"/>
        <w:rPr>
          <w:b/>
          <w:i/>
          <w:color w:val="2E74B5" w:themeColor="accent1" w:themeShade="BF"/>
        </w:rPr>
      </w:pPr>
      <w:r w:rsidRPr="009125A0">
        <w:rPr>
          <w:b/>
          <w:i/>
          <w:color w:val="2E74B5" w:themeColor="accent1" w:themeShade="BF"/>
        </w:rPr>
        <w:t>*Evidence of the input</w:t>
      </w:r>
      <w:r w:rsidR="00220202">
        <w:rPr>
          <w:b/>
          <w:i/>
          <w:color w:val="2E74B5" w:themeColor="accent1" w:themeShade="BF"/>
        </w:rPr>
        <w:t xml:space="preserve"> should be uploaded to Title I Crate</w:t>
      </w:r>
      <w:r w:rsidRPr="009125A0">
        <w:rPr>
          <w:b/>
          <w:i/>
          <w:color w:val="2E74B5" w:themeColor="accent1" w:themeShade="BF"/>
        </w:rPr>
        <w:t>.</w:t>
      </w:r>
    </w:p>
    <w:p w14:paraId="29E1DE73" w14:textId="77777777" w:rsidR="00941813" w:rsidRPr="00941813" w:rsidRDefault="00941813" w:rsidP="00941813">
      <w:pPr>
        <w:spacing w:after="20" w:line="240" w:lineRule="auto"/>
        <w:jc w:val="center"/>
        <w:rPr>
          <w:b/>
          <w:i/>
          <w:color w:val="2E74B5" w:themeColor="accent1" w:themeShade="BF"/>
        </w:rPr>
      </w:pPr>
    </w:p>
    <w:p w14:paraId="771C5601" w14:textId="3A8C769A" w:rsidR="0033024D" w:rsidRPr="00941813"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tbl>
      <w:tblPr>
        <w:tblStyle w:val="TableGrid"/>
        <w:tblW w:w="0" w:type="auto"/>
        <w:tblLook w:val="04A0" w:firstRow="1" w:lastRow="0" w:firstColumn="1" w:lastColumn="0" w:noHBand="0" w:noVBand="1"/>
      </w:tblPr>
      <w:tblGrid>
        <w:gridCol w:w="3505"/>
        <w:gridCol w:w="7285"/>
      </w:tblGrid>
      <w:tr w:rsidR="002C4C52" w14:paraId="5A82EB0D" w14:textId="77777777" w:rsidTr="00941813">
        <w:tc>
          <w:tcPr>
            <w:tcW w:w="350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7285" w:type="dxa"/>
          </w:tcPr>
          <w:p w14:paraId="70D29AA0" w14:textId="1AFAD4F1" w:rsidR="0050742C" w:rsidRPr="00941813" w:rsidRDefault="009314CA" w:rsidP="00F01ECE">
            <w:pPr>
              <w:spacing w:after="20"/>
              <w:jc w:val="both"/>
              <w:rPr>
                <w:sz w:val="20"/>
                <w:szCs w:val="20"/>
              </w:rPr>
            </w:pPr>
            <w:r w:rsidRPr="00941813">
              <w:rPr>
                <w:sz w:val="20"/>
                <w:szCs w:val="20"/>
              </w:rPr>
              <w:t xml:space="preserve">Title I information is shared with families during the annual Open House. Parents are invited to the Open House via </w:t>
            </w:r>
            <w:r w:rsidR="00934DB6" w:rsidRPr="00941813">
              <w:rPr>
                <w:sz w:val="20"/>
                <w:szCs w:val="20"/>
              </w:rPr>
              <w:t>F</w:t>
            </w:r>
            <w:r w:rsidRPr="00941813">
              <w:rPr>
                <w:sz w:val="20"/>
                <w:szCs w:val="20"/>
              </w:rPr>
              <w:t>acebook, parent/teacher communication, school website and posted at school site.</w:t>
            </w:r>
          </w:p>
        </w:tc>
      </w:tr>
      <w:tr w:rsidR="002C4C52" w14:paraId="5E3A7FE1" w14:textId="77777777" w:rsidTr="00941813">
        <w:tc>
          <w:tcPr>
            <w:tcW w:w="3505" w:type="dxa"/>
          </w:tcPr>
          <w:p w14:paraId="6B804689" w14:textId="77777777" w:rsidR="00502536" w:rsidRPr="00DA2503" w:rsidRDefault="00502536" w:rsidP="00502536">
            <w:pPr>
              <w:spacing w:after="20"/>
              <w:jc w:val="center"/>
              <w:rPr>
                <w:b/>
                <w:sz w:val="18"/>
              </w:rPr>
            </w:pPr>
            <w:r>
              <w:rPr>
                <w:b/>
                <w:sz w:val="18"/>
              </w:rPr>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 xml:space="preserve">Title I </w:t>
            </w:r>
            <w:proofErr w:type="gramStart"/>
            <w:r w:rsidR="00FD1CB1">
              <w:rPr>
                <w:b/>
                <w:sz w:val="18"/>
              </w:rPr>
              <w:t>M</w:t>
            </w:r>
            <w:r w:rsidRPr="00DA2503">
              <w:rPr>
                <w:b/>
                <w:sz w:val="18"/>
              </w:rPr>
              <w:t>eeting</w:t>
            </w:r>
            <w:proofErr w:type="gramEnd"/>
            <w:r w:rsidR="00515DF7">
              <w:rPr>
                <w:b/>
                <w:sz w:val="18"/>
              </w:rPr>
              <w:t xml:space="preserve"> and steps taken to plan the meeting</w:t>
            </w:r>
          </w:p>
        </w:tc>
        <w:tc>
          <w:tcPr>
            <w:tcW w:w="7285" w:type="dxa"/>
          </w:tcPr>
          <w:p w14:paraId="5CBD1E26" w14:textId="2A1BEBA2" w:rsidR="00C77E4F" w:rsidRPr="007244E8" w:rsidRDefault="0050742C" w:rsidP="002C4C52">
            <w:pPr>
              <w:spacing w:after="20"/>
              <w:jc w:val="both"/>
              <w:rPr>
                <w:color w:val="FF0000"/>
                <w:sz w:val="20"/>
                <w:szCs w:val="20"/>
              </w:rPr>
            </w:pPr>
            <w:r w:rsidRPr="00941813">
              <w:rPr>
                <w:color w:val="FF0000"/>
                <w:sz w:val="20"/>
                <w:szCs w:val="20"/>
              </w:rPr>
              <w:t xml:space="preserve"> </w:t>
            </w:r>
            <w:r w:rsidR="009314CA" w:rsidRPr="00941813">
              <w:rPr>
                <w:sz w:val="20"/>
                <w:szCs w:val="20"/>
              </w:rPr>
              <w:t>Administration collaborated with teacher teams to present information to parents during Open Hous</w:t>
            </w:r>
            <w:r w:rsidR="00C77E4F" w:rsidRPr="00941813">
              <w:rPr>
                <w:sz w:val="20"/>
                <w:szCs w:val="20"/>
              </w:rPr>
              <w:t xml:space="preserve">e. </w:t>
            </w:r>
            <w:r w:rsidR="00F54062" w:rsidRPr="00941813">
              <w:rPr>
                <w:sz w:val="20"/>
                <w:szCs w:val="20"/>
              </w:rPr>
              <w:t xml:space="preserve">Information was also shared during </w:t>
            </w:r>
            <w:r w:rsidR="00A07A43" w:rsidRPr="00941813">
              <w:rPr>
                <w:sz w:val="20"/>
                <w:szCs w:val="20"/>
              </w:rPr>
              <w:t xml:space="preserve">SAC. </w:t>
            </w:r>
          </w:p>
        </w:tc>
      </w:tr>
      <w:tr w:rsidR="009314CA" w14:paraId="2FBCE25A" w14:textId="77777777" w:rsidTr="00941813">
        <w:tc>
          <w:tcPr>
            <w:tcW w:w="3505" w:type="dxa"/>
          </w:tcPr>
          <w:p w14:paraId="0548C00C" w14:textId="77777777" w:rsidR="009314CA" w:rsidRPr="00DA2503" w:rsidRDefault="009314CA" w:rsidP="009314CA">
            <w:pPr>
              <w:spacing w:after="20"/>
              <w:jc w:val="center"/>
              <w:rPr>
                <w:b/>
                <w:sz w:val="18"/>
              </w:rPr>
            </w:pPr>
            <w:r>
              <w:rPr>
                <w:b/>
                <w:sz w:val="18"/>
              </w:rPr>
              <w:t>How d</w:t>
            </w:r>
            <w:r w:rsidRPr="00DA2503">
              <w:rPr>
                <w:b/>
                <w:sz w:val="18"/>
              </w:rPr>
              <w:t>o parents who are not able to attend receive information</w:t>
            </w:r>
            <w:r>
              <w:rPr>
                <w:b/>
                <w:sz w:val="18"/>
              </w:rPr>
              <w:t xml:space="preserve"> from the meeting</w:t>
            </w:r>
            <w:r w:rsidRPr="00DA2503">
              <w:rPr>
                <w:b/>
                <w:sz w:val="18"/>
              </w:rPr>
              <w:t>?</w:t>
            </w:r>
          </w:p>
        </w:tc>
        <w:tc>
          <w:tcPr>
            <w:tcW w:w="7285" w:type="dxa"/>
          </w:tcPr>
          <w:p w14:paraId="52FC2FA6" w14:textId="08E1C548" w:rsidR="009314CA" w:rsidRPr="00941813" w:rsidRDefault="009314CA" w:rsidP="009314CA">
            <w:pPr>
              <w:spacing w:after="20"/>
              <w:jc w:val="both"/>
              <w:rPr>
                <w:sz w:val="20"/>
                <w:szCs w:val="20"/>
              </w:rPr>
            </w:pPr>
            <w:r w:rsidRPr="00941813">
              <w:rPr>
                <w:sz w:val="20"/>
                <w:szCs w:val="20"/>
              </w:rPr>
              <w:t xml:space="preserve">Videos will be posted on Facebook and the school website explaining Title I. </w:t>
            </w:r>
          </w:p>
        </w:tc>
      </w:tr>
      <w:tr w:rsidR="009314CA" w14:paraId="3BFDCEB5" w14:textId="77777777" w:rsidTr="00941813">
        <w:trPr>
          <w:trHeight w:val="296"/>
        </w:trPr>
        <w:tc>
          <w:tcPr>
            <w:tcW w:w="3505" w:type="dxa"/>
          </w:tcPr>
          <w:p w14:paraId="7C445183" w14:textId="77777777" w:rsidR="009314CA" w:rsidRPr="00DA2503" w:rsidRDefault="009314CA" w:rsidP="009314CA">
            <w:pPr>
              <w:spacing w:after="20"/>
              <w:jc w:val="center"/>
              <w:rPr>
                <w:b/>
                <w:sz w:val="18"/>
              </w:rPr>
            </w:pPr>
            <w:r w:rsidRPr="00DA2503">
              <w:rPr>
                <w:b/>
                <w:sz w:val="18"/>
              </w:rPr>
              <w:t>How are parents informed of their rights?</w:t>
            </w:r>
          </w:p>
        </w:tc>
        <w:tc>
          <w:tcPr>
            <w:tcW w:w="7285" w:type="dxa"/>
          </w:tcPr>
          <w:p w14:paraId="63F7FEFB" w14:textId="1431F488" w:rsidR="009314CA" w:rsidRPr="00941813" w:rsidRDefault="009314CA" w:rsidP="009314CA">
            <w:pPr>
              <w:spacing w:after="20"/>
              <w:jc w:val="both"/>
              <w:rPr>
                <w:sz w:val="20"/>
                <w:szCs w:val="20"/>
              </w:rPr>
            </w:pPr>
            <w:r w:rsidRPr="00941813">
              <w:rPr>
                <w:sz w:val="20"/>
                <w:szCs w:val="20"/>
              </w:rPr>
              <w:t>Parents are reminded of their rights during Open House, conferences, and in brochures in the Parent Resource Center.</w:t>
            </w:r>
          </w:p>
        </w:tc>
      </w:tr>
    </w:tbl>
    <w:p w14:paraId="5D077E8E" w14:textId="77777777" w:rsidR="00BB461A" w:rsidRDefault="00BB461A" w:rsidP="00BB461A">
      <w:pPr>
        <w:spacing w:after="20" w:line="240" w:lineRule="auto"/>
        <w:jc w:val="both"/>
      </w:pPr>
    </w:p>
    <w:p w14:paraId="13D30F1D" w14:textId="2186D52D" w:rsidR="00EF5B68" w:rsidRPr="00941813" w:rsidRDefault="0015712F" w:rsidP="00EF5B68">
      <w:pPr>
        <w:pStyle w:val="ListParagraph"/>
        <w:numPr>
          <w:ilvl w:val="0"/>
          <w:numId w:val="7"/>
        </w:numPr>
        <w:spacing w:after="20" w:line="240" w:lineRule="auto"/>
        <w:jc w:val="both"/>
        <w:rPr>
          <w:b/>
        </w:rPr>
      </w:pPr>
      <w:r>
        <w:rPr>
          <w:rFonts w:cs="Arial"/>
          <w:b/>
          <w:color w:val="000000"/>
          <w:sz w:val="20"/>
          <w:szCs w:val="20"/>
        </w:rPr>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tbl>
      <w:tblPr>
        <w:tblStyle w:val="TableGrid"/>
        <w:tblW w:w="10700" w:type="dxa"/>
        <w:tblLayout w:type="fixed"/>
        <w:tblLook w:val="04A0" w:firstRow="1" w:lastRow="0" w:firstColumn="1" w:lastColumn="0" w:noHBand="0" w:noVBand="1"/>
      </w:tblPr>
      <w:tblGrid>
        <w:gridCol w:w="2635"/>
        <w:gridCol w:w="8065"/>
      </w:tblGrid>
      <w:tr w:rsidR="009314CA" w14:paraId="5652E725" w14:textId="77777777" w:rsidTr="3532B70A">
        <w:tc>
          <w:tcPr>
            <w:tcW w:w="2635" w:type="dxa"/>
            <w:noWrap/>
          </w:tcPr>
          <w:p w14:paraId="1E003EDF" w14:textId="50E8C9E7" w:rsidR="009314CA" w:rsidRPr="0049356C" w:rsidRDefault="009314CA" w:rsidP="009314CA">
            <w:pPr>
              <w:spacing w:after="20"/>
              <w:rPr>
                <w:b/>
                <w:sz w:val="18"/>
              </w:rPr>
            </w:pPr>
            <w:r w:rsidRPr="0049356C">
              <w:rPr>
                <w:b/>
                <w:sz w:val="18"/>
              </w:rPr>
              <w:t>Title III-ESOL</w:t>
            </w:r>
          </w:p>
        </w:tc>
        <w:tc>
          <w:tcPr>
            <w:tcW w:w="8065" w:type="dxa"/>
          </w:tcPr>
          <w:p w14:paraId="0A78C60F" w14:textId="5C44677F" w:rsidR="009314CA" w:rsidRPr="00886A9B" w:rsidRDefault="000F2AF7" w:rsidP="000F2AF7">
            <w:pPr>
              <w:spacing w:after="20"/>
              <w:ind w:left="-3505"/>
              <w:jc w:val="center"/>
              <w:rPr>
                <w:color w:val="FF0000"/>
                <w:sz w:val="18"/>
                <w:szCs w:val="18"/>
              </w:rPr>
            </w:pPr>
            <w:r>
              <w:rPr>
                <w:sz w:val="18"/>
                <w:szCs w:val="18"/>
              </w:rPr>
              <w:t xml:space="preserve">                                                                          </w:t>
            </w:r>
            <w:r w:rsidR="101FBC90" w:rsidRPr="00886A9B">
              <w:rPr>
                <w:sz w:val="18"/>
                <w:szCs w:val="18"/>
              </w:rPr>
              <w:t>The d</w:t>
            </w:r>
            <w:r w:rsidR="1A8C66ED" w:rsidRPr="00886A9B">
              <w:rPr>
                <w:sz w:val="18"/>
                <w:szCs w:val="18"/>
              </w:rPr>
              <w:t xml:space="preserve">istrict’s ESOL Department as well as </w:t>
            </w:r>
            <w:r w:rsidR="101FBC90" w:rsidRPr="00886A9B">
              <w:rPr>
                <w:sz w:val="18"/>
                <w:szCs w:val="18"/>
              </w:rPr>
              <w:t xml:space="preserve">our </w:t>
            </w:r>
            <w:r w:rsidR="1A8C66ED" w:rsidRPr="00886A9B">
              <w:rPr>
                <w:sz w:val="18"/>
                <w:szCs w:val="18"/>
              </w:rPr>
              <w:t xml:space="preserve">ESOL </w:t>
            </w:r>
            <w:r w:rsidR="00886A9B" w:rsidRPr="00886A9B">
              <w:rPr>
                <w:sz w:val="18"/>
                <w:szCs w:val="18"/>
              </w:rPr>
              <w:t xml:space="preserve">Teacher/ </w:t>
            </w:r>
            <w:r w:rsidR="1A8C66ED" w:rsidRPr="00886A9B">
              <w:rPr>
                <w:sz w:val="18"/>
                <w:szCs w:val="18"/>
              </w:rPr>
              <w:t>IA</w:t>
            </w:r>
            <w:r w:rsidR="101FBC90" w:rsidRPr="00886A9B">
              <w:rPr>
                <w:sz w:val="18"/>
                <w:szCs w:val="18"/>
              </w:rPr>
              <w:t xml:space="preserve"> assist with </w:t>
            </w:r>
            <w:r w:rsidR="1A8C66ED" w:rsidRPr="00886A9B">
              <w:rPr>
                <w:sz w:val="18"/>
                <w:szCs w:val="18"/>
              </w:rPr>
              <w:t xml:space="preserve">translation when </w:t>
            </w:r>
            <w:r w:rsidR="101FBC90" w:rsidRPr="00886A9B">
              <w:rPr>
                <w:sz w:val="18"/>
                <w:szCs w:val="18"/>
              </w:rPr>
              <w:t>necessary.</w:t>
            </w:r>
          </w:p>
        </w:tc>
      </w:tr>
      <w:tr w:rsidR="009314CA" w14:paraId="5699C90F" w14:textId="77777777" w:rsidTr="3532B70A">
        <w:tc>
          <w:tcPr>
            <w:tcW w:w="2635" w:type="dxa"/>
            <w:noWrap/>
          </w:tcPr>
          <w:p w14:paraId="457A4B09" w14:textId="58F27D5E" w:rsidR="009314CA" w:rsidRPr="0049356C" w:rsidRDefault="009314CA" w:rsidP="009314CA">
            <w:pPr>
              <w:spacing w:after="20"/>
              <w:rPr>
                <w:b/>
                <w:sz w:val="18"/>
              </w:rPr>
            </w:pPr>
            <w:r w:rsidRPr="0049356C">
              <w:rPr>
                <w:b/>
                <w:sz w:val="18"/>
              </w:rPr>
              <w:t>Title I</w:t>
            </w:r>
            <w:r>
              <w:rPr>
                <w:b/>
                <w:sz w:val="18"/>
              </w:rPr>
              <w:t>X-</w:t>
            </w:r>
            <w:r w:rsidRPr="0049356C">
              <w:rPr>
                <w:b/>
                <w:sz w:val="18"/>
              </w:rPr>
              <w:t>Homeless</w:t>
            </w:r>
          </w:p>
        </w:tc>
        <w:tc>
          <w:tcPr>
            <w:tcW w:w="8065" w:type="dxa"/>
          </w:tcPr>
          <w:p w14:paraId="7F9D74E1" w14:textId="709F0004" w:rsidR="009314CA" w:rsidRPr="009314CA" w:rsidRDefault="009314CA" w:rsidP="009314CA">
            <w:pPr>
              <w:tabs>
                <w:tab w:val="left" w:pos="-205"/>
              </w:tabs>
              <w:spacing w:after="20"/>
              <w:rPr>
                <w:bCs/>
                <w:color w:val="FF0000"/>
                <w:sz w:val="18"/>
                <w:szCs w:val="18"/>
              </w:rPr>
            </w:pPr>
            <w:r w:rsidRPr="00216D82">
              <w:rPr>
                <w:bCs/>
                <w:sz w:val="20"/>
                <w:szCs w:val="20"/>
              </w:rPr>
              <w:t>Students in Transition collaborate with School Social Worker</w:t>
            </w:r>
            <w:r w:rsidR="00216D82" w:rsidRPr="00216D82">
              <w:rPr>
                <w:bCs/>
                <w:sz w:val="20"/>
                <w:szCs w:val="20"/>
              </w:rPr>
              <w:t>, Counselor and SIT Teacher</w:t>
            </w:r>
          </w:p>
        </w:tc>
      </w:tr>
      <w:tr w:rsidR="009314CA" w14:paraId="7DCD4619" w14:textId="77777777" w:rsidTr="3532B70A">
        <w:tc>
          <w:tcPr>
            <w:tcW w:w="2635" w:type="dxa"/>
            <w:noWrap/>
          </w:tcPr>
          <w:p w14:paraId="64C31EE3" w14:textId="326B702A" w:rsidR="009314CA" w:rsidRPr="0049356C" w:rsidRDefault="009314CA" w:rsidP="009314CA">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3B55F3EE" w:rsidR="009314CA" w:rsidRPr="009314CA" w:rsidRDefault="004374D1" w:rsidP="009314CA">
            <w:pPr>
              <w:tabs>
                <w:tab w:val="left" w:pos="-205"/>
              </w:tabs>
              <w:spacing w:after="20"/>
              <w:rPr>
                <w:bCs/>
              </w:rPr>
            </w:pPr>
            <w:r w:rsidRPr="009314CA">
              <w:rPr>
                <w:bCs/>
              </w:rPr>
              <w:t xml:space="preserve">Head </w:t>
            </w:r>
            <w:r>
              <w:rPr>
                <w:bCs/>
              </w:rPr>
              <w:t>S</w:t>
            </w:r>
            <w:r w:rsidRPr="009314CA">
              <w:rPr>
                <w:bCs/>
              </w:rPr>
              <w:t>tart</w:t>
            </w:r>
            <w:r w:rsidR="009314CA" w:rsidRPr="009314CA">
              <w:rPr>
                <w:bCs/>
              </w:rPr>
              <w:t xml:space="preserve"> Program- 2 units</w:t>
            </w:r>
          </w:p>
        </w:tc>
      </w:tr>
      <w:tr w:rsidR="009314CA" w14:paraId="13BB6EC4" w14:textId="77777777" w:rsidTr="3532B70A">
        <w:tc>
          <w:tcPr>
            <w:tcW w:w="2635" w:type="dxa"/>
            <w:noWrap/>
          </w:tcPr>
          <w:p w14:paraId="470724AB" w14:textId="41AC2DA7" w:rsidR="009314CA" w:rsidRPr="0049356C" w:rsidRDefault="009314CA" w:rsidP="009314CA">
            <w:pPr>
              <w:spacing w:after="20"/>
              <w:rPr>
                <w:b/>
                <w:sz w:val="18"/>
              </w:rPr>
            </w:pPr>
            <w:r w:rsidRPr="0049356C">
              <w:rPr>
                <w:b/>
                <w:sz w:val="18"/>
              </w:rPr>
              <w:t>IDEA</w:t>
            </w:r>
            <w:r>
              <w:rPr>
                <w:b/>
                <w:sz w:val="18"/>
              </w:rPr>
              <w:t xml:space="preserve">/ </w:t>
            </w:r>
            <w:r w:rsidRPr="0049356C">
              <w:rPr>
                <w:b/>
                <w:sz w:val="18"/>
              </w:rPr>
              <w:t>ESE</w:t>
            </w:r>
          </w:p>
        </w:tc>
        <w:tc>
          <w:tcPr>
            <w:tcW w:w="8065" w:type="dxa"/>
          </w:tcPr>
          <w:p w14:paraId="78168A10" w14:textId="2B910B0A" w:rsidR="009314CA" w:rsidRPr="009314CA" w:rsidRDefault="009314CA" w:rsidP="009314CA">
            <w:pPr>
              <w:tabs>
                <w:tab w:val="left" w:pos="0"/>
              </w:tabs>
              <w:spacing w:after="20"/>
              <w:rPr>
                <w:bCs/>
              </w:rPr>
            </w:pPr>
            <w:r w:rsidRPr="009314CA">
              <w:rPr>
                <w:bCs/>
              </w:rPr>
              <w:t>Students with Disabilities are included throughout our campus, including IND-SC</w:t>
            </w:r>
            <w:r>
              <w:rPr>
                <w:bCs/>
              </w:rPr>
              <w:t>, Supports are provided by Support Facilitators, Speech Paths, and ESE teachers.</w:t>
            </w:r>
          </w:p>
        </w:tc>
      </w:tr>
      <w:tr w:rsidR="009314CA" w14:paraId="0B7D4321" w14:textId="77777777" w:rsidTr="3532B70A">
        <w:tc>
          <w:tcPr>
            <w:tcW w:w="2635" w:type="dxa"/>
            <w:noWrap/>
          </w:tcPr>
          <w:p w14:paraId="18951EDC" w14:textId="1A620D18" w:rsidR="009314CA" w:rsidRPr="0049356C" w:rsidRDefault="009314CA" w:rsidP="009314CA">
            <w:pPr>
              <w:spacing w:after="20"/>
              <w:rPr>
                <w:b/>
                <w:sz w:val="18"/>
              </w:rPr>
            </w:pPr>
            <w:r w:rsidRPr="0049356C">
              <w:rPr>
                <w:b/>
                <w:sz w:val="18"/>
              </w:rPr>
              <w:t>Migrant</w:t>
            </w:r>
          </w:p>
        </w:tc>
        <w:tc>
          <w:tcPr>
            <w:tcW w:w="8065" w:type="dxa"/>
          </w:tcPr>
          <w:p w14:paraId="2BCDA69B" w14:textId="118DAB89" w:rsidR="009314CA" w:rsidRPr="009314CA" w:rsidRDefault="009314CA" w:rsidP="009314CA">
            <w:pPr>
              <w:tabs>
                <w:tab w:val="left" w:pos="-205"/>
              </w:tabs>
              <w:spacing w:after="20"/>
              <w:rPr>
                <w:bCs/>
              </w:rPr>
            </w:pPr>
            <w:r w:rsidRPr="009314CA">
              <w:rPr>
                <w:bCs/>
              </w:rPr>
              <w:t xml:space="preserve">Students </w:t>
            </w:r>
            <w:r w:rsidR="00096BC3">
              <w:rPr>
                <w:bCs/>
              </w:rPr>
              <w:t xml:space="preserve">of </w:t>
            </w:r>
            <w:r w:rsidR="006650BC">
              <w:rPr>
                <w:bCs/>
              </w:rPr>
              <w:t xml:space="preserve">migrant families </w:t>
            </w:r>
            <w:r w:rsidRPr="009314CA">
              <w:rPr>
                <w:bCs/>
              </w:rPr>
              <w:t>collaborate with School Social Worker and Counselor</w:t>
            </w:r>
            <w:r w:rsidR="006650BC">
              <w:rPr>
                <w:bCs/>
              </w:rPr>
              <w:t>.</w:t>
            </w:r>
          </w:p>
        </w:tc>
      </w:tr>
      <w:tr w:rsidR="009314CA" w14:paraId="5C362265" w14:textId="77777777" w:rsidTr="3532B70A">
        <w:tc>
          <w:tcPr>
            <w:tcW w:w="2635" w:type="dxa"/>
            <w:noWrap/>
          </w:tcPr>
          <w:p w14:paraId="5F851304" w14:textId="297D7EAE" w:rsidR="009314CA" w:rsidRPr="0049356C" w:rsidRDefault="009314CA" w:rsidP="009314CA">
            <w:pPr>
              <w:spacing w:after="20"/>
              <w:rPr>
                <w:b/>
                <w:sz w:val="18"/>
              </w:rPr>
            </w:pPr>
            <w:r>
              <w:rPr>
                <w:b/>
                <w:sz w:val="18"/>
              </w:rPr>
              <w:t>Other</w:t>
            </w:r>
          </w:p>
        </w:tc>
        <w:tc>
          <w:tcPr>
            <w:tcW w:w="8065" w:type="dxa"/>
          </w:tcPr>
          <w:p w14:paraId="0F376BFB" w14:textId="37524E47" w:rsidR="009314CA" w:rsidRDefault="009314CA" w:rsidP="009314CA">
            <w:pPr>
              <w:tabs>
                <w:tab w:val="left" w:pos="-205"/>
              </w:tabs>
              <w:spacing w:after="20"/>
              <w:rPr>
                <w:b/>
              </w:rPr>
            </w:pPr>
          </w:p>
        </w:tc>
      </w:tr>
    </w:tbl>
    <w:p w14:paraId="4E719261" w14:textId="77777777" w:rsidR="00A2752A" w:rsidRPr="0080796F" w:rsidRDefault="00A2752A" w:rsidP="0080796F">
      <w:pPr>
        <w:spacing w:after="20" w:line="240" w:lineRule="auto"/>
        <w:jc w:val="both"/>
        <w:rPr>
          <w:b/>
        </w:rPr>
      </w:pPr>
    </w:p>
    <w:p w14:paraId="1CD42B20" w14:textId="33CCD06C" w:rsidR="00EF5B68" w:rsidRPr="00941813" w:rsidRDefault="00FF3581" w:rsidP="00EF5B68">
      <w:pPr>
        <w:pStyle w:val="ListParagraph"/>
        <w:numPr>
          <w:ilvl w:val="0"/>
          <w:numId w:val="7"/>
        </w:numPr>
        <w:spacing w:after="20" w:line="240" w:lineRule="auto"/>
        <w:jc w:val="both"/>
        <w:rPr>
          <w:b/>
        </w:rPr>
      </w:pPr>
      <w:r w:rsidRPr="006B7CE4">
        <w:rPr>
          <w:b/>
        </w:rPr>
        <w:t>Use a</w:t>
      </w:r>
      <w:r w:rsidR="00274404">
        <w:rPr>
          <w:b/>
        </w:rPr>
        <w:t xml:space="preserve"> portion</w:t>
      </w:r>
      <w:r w:rsidRPr="006B7CE4">
        <w:rPr>
          <w:b/>
        </w:rPr>
        <w:t xml:space="preserve"> of Title I funds to support parent and family engagement and involve parents in deciding how these funds are used.</w:t>
      </w:r>
    </w:p>
    <w:tbl>
      <w:tblPr>
        <w:tblStyle w:val="TableGrid"/>
        <w:tblW w:w="0" w:type="auto"/>
        <w:tblLook w:val="04A0" w:firstRow="1" w:lastRow="0" w:firstColumn="1" w:lastColumn="0" w:noHBand="0" w:noVBand="1"/>
      </w:tblPr>
      <w:tblGrid>
        <w:gridCol w:w="2605"/>
        <w:gridCol w:w="8185"/>
      </w:tblGrid>
      <w:tr w:rsidR="00FF3581" w14:paraId="520B7A95" w14:textId="77777777" w:rsidTr="3532B70A">
        <w:tc>
          <w:tcPr>
            <w:tcW w:w="2605" w:type="dxa"/>
          </w:tcPr>
          <w:p w14:paraId="6405BD12" w14:textId="2BC412D8" w:rsidR="00E41AA1" w:rsidRPr="00DA2503" w:rsidRDefault="05264A2F" w:rsidP="3532B70A">
            <w:pPr>
              <w:spacing w:after="20"/>
              <w:jc w:val="both"/>
              <w:rPr>
                <w:b/>
                <w:bCs/>
                <w:sz w:val="18"/>
                <w:szCs w:val="18"/>
              </w:rPr>
            </w:pPr>
            <w:r w:rsidRPr="3532B70A">
              <w:rPr>
                <w:b/>
                <w:bCs/>
                <w:sz w:val="18"/>
                <w:szCs w:val="18"/>
              </w:rPr>
              <w:t>A</w:t>
            </w:r>
            <w:r w:rsidR="00FF3581" w:rsidRPr="3532B70A">
              <w:rPr>
                <w:b/>
                <w:bCs/>
                <w:sz w:val="18"/>
                <w:szCs w:val="18"/>
              </w:rPr>
              <w:t xml:space="preserve">llocation </w:t>
            </w:r>
          </w:p>
        </w:tc>
        <w:tc>
          <w:tcPr>
            <w:tcW w:w="8185" w:type="dxa"/>
          </w:tcPr>
          <w:p w14:paraId="073D3449" w14:textId="07EE721E" w:rsidR="00FF3581" w:rsidRPr="00A23AE4" w:rsidRDefault="1A8C66ED" w:rsidP="3532B70A">
            <w:pPr>
              <w:spacing w:after="20"/>
              <w:jc w:val="both"/>
              <w:rPr>
                <w:sz w:val="18"/>
                <w:szCs w:val="18"/>
              </w:rPr>
            </w:pPr>
            <w:r w:rsidRPr="3532B70A">
              <w:rPr>
                <w:sz w:val="18"/>
                <w:szCs w:val="18"/>
              </w:rPr>
              <w:t>N/A</w:t>
            </w:r>
          </w:p>
        </w:tc>
      </w:tr>
      <w:tr w:rsidR="00FF3581" w14:paraId="045F57D6" w14:textId="77777777" w:rsidTr="3532B70A">
        <w:tc>
          <w:tcPr>
            <w:tcW w:w="2605" w:type="dxa"/>
          </w:tcPr>
          <w:p w14:paraId="1D6A8A76" w14:textId="406480E3" w:rsidR="00E41AA1" w:rsidRPr="006D5125" w:rsidRDefault="00AF7006" w:rsidP="00512002">
            <w:pPr>
              <w:spacing w:after="20"/>
              <w:jc w:val="both"/>
              <w:rPr>
                <w:b/>
                <w:sz w:val="18"/>
                <w:highlight w:val="yellow"/>
              </w:rPr>
            </w:pPr>
            <w:r w:rsidRPr="00934DB6">
              <w:rPr>
                <w:b/>
                <w:sz w:val="18"/>
              </w:rPr>
              <w:t xml:space="preserve">Explain </w:t>
            </w:r>
            <w:r w:rsidR="00FF3581" w:rsidRPr="00934DB6">
              <w:rPr>
                <w:b/>
                <w:sz w:val="18"/>
              </w:rPr>
              <w:t>how these funds will be used this school year</w:t>
            </w:r>
          </w:p>
        </w:tc>
        <w:tc>
          <w:tcPr>
            <w:tcW w:w="8185" w:type="dxa"/>
          </w:tcPr>
          <w:p w14:paraId="2F770749" w14:textId="1322A4B4" w:rsidR="00FF3581" w:rsidRPr="006650BC" w:rsidRDefault="00344312" w:rsidP="3532B70A">
            <w:pPr>
              <w:spacing w:after="20"/>
              <w:jc w:val="both"/>
            </w:pPr>
            <w:r w:rsidRPr="00344312">
              <w:t>Classroom Teacher, Intervention Teacher, (2) Instructional Assistants, (2) Discipline Assistants, (2) Devices, $12,000.00-in-house Field Trips, $8065.00-Classroom Supplies, .5 Social Worker, Parent Involvement Coordinator, ½ day planning per teacher, 1x a quarter, (2) ITC Coaches, (2) Kagan Coaching Days, 15 additional hours with SSG</w:t>
            </w:r>
          </w:p>
        </w:tc>
      </w:tr>
      <w:tr w:rsidR="00FF3581" w14:paraId="7E641D16" w14:textId="77777777" w:rsidTr="3532B70A">
        <w:tc>
          <w:tcPr>
            <w:tcW w:w="2605" w:type="dxa"/>
          </w:tcPr>
          <w:p w14:paraId="58B957D3" w14:textId="77777777" w:rsidR="00FF3581" w:rsidRPr="00934DB6" w:rsidRDefault="00FF3581" w:rsidP="00512002">
            <w:pPr>
              <w:spacing w:after="20"/>
              <w:jc w:val="both"/>
              <w:rPr>
                <w:b/>
                <w:sz w:val="18"/>
              </w:rPr>
            </w:pPr>
            <w:r w:rsidRPr="00934DB6">
              <w:rPr>
                <w:b/>
                <w:sz w:val="18"/>
              </w:rPr>
              <w:t>How are parents involved in deciding this?</w:t>
            </w:r>
          </w:p>
        </w:tc>
        <w:tc>
          <w:tcPr>
            <w:tcW w:w="8185" w:type="dxa"/>
          </w:tcPr>
          <w:p w14:paraId="596B2480" w14:textId="40F79E62" w:rsidR="00FF3581" w:rsidRPr="00934DB6" w:rsidRDefault="00934DB6" w:rsidP="00512002">
            <w:pPr>
              <w:spacing w:after="20"/>
              <w:jc w:val="both"/>
              <w:rPr>
                <w:color w:val="000000" w:themeColor="text1"/>
                <w:sz w:val="18"/>
                <w:szCs w:val="18"/>
              </w:rPr>
            </w:pPr>
            <w:r w:rsidRPr="00934DB6">
              <w:rPr>
                <w:color w:val="000000" w:themeColor="text1"/>
                <w:sz w:val="18"/>
                <w:szCs w:val="18"/>
              </w:rPr>
              <w:t>Input was gathered via parent surveys throughout the</w:t>
            </w:r>
            <w:r w:rsidR="00E1679B">
              <w:rPr>
                <w:color w:val="000000" w:themeColor="text1"/>
                <w:sz w:val="18"/>
                <w:szCs w:val="18"/>
              </w:rPr>
              <w:t xml:space="preserve"> 2</w:t>
            </w:r>
            <w:r w:rsidR="00344312">
              <w:rPr>
                <w:color w:val="000000" w:themeColor="text1"/>
                <w:sz w:val="18"/>
                <w:szCs w:val="18"/>
              </w:rPr>
              <w:t>3-24</w:t>
            </w:r>
            <w:r w:rsidR="00E1679B">
              <w:rPr>
                <w:color w:val="000000" w:themeColor="text1"/>
                <w:sz w:val="18"/>
                <w:szCs w:val="18"/>
              </w:rPr>
              <w:t xml:space="preserve"> </w:t>
            </w:r>
            <w:r w:rsidRPr="00934DB6">
              <w:rPr>
                <w:color w:val="000000" w:themeColor="text1"/>
                <w:sz w:val="18"/>
                <w:szCs w:val="18"/>
              </w:rPr>
              <w:t xml:space="preserve">school year. </w:t>
            </w:r>
          </w:p>
        </w:tc>
      </w:tr>
      <w:tr w:rsidR="00FF3581" w14:paraId="14F5E354" w14:textId="77777777" w:rsidTr="3532B70A">
        <w:trPr>
          <w:trHeight w:val="539"/>
        </w:trPr>
        <w:tc>
          <w:tcPr>
            <w:tcW w:w="2605" w:type="dxa"/>
          </w:tcPr>
          <w:p w14:paraId="61BCC5FB" w14:textId="0E584490" w:rsidR="00FF3581" w:rsidRPr="00934DB6" w:rsidRDefault="00FF3581" w:rsidP="00512002">
            <w:pPr>
              <w:spacing w:after="20"/>
              <w:jc w:val="both"/>
              <w:rPr>
                <w:b/>
                <w:sz w:val="18"/>
              </w:rPr>
            </w:pPr>
            <w:r w:rsidRPr="00934DB6">
              <w:rPr>
                <w:b/>
                <w:sz w:val="18"/>
              </w:rPr>
              <w:t xml:space="preserve">How </w:t>
            </w:r>
            <w:r w:rsidR="009C6D23" w:rsidRPr="00934DB6">
              <w:rPr>
                <w:b/>
                <w:sz w:val="18"/>
              </w:rPr>
              <w:t xml:space="preserve">did </w:t>
            </w:r>
            <w:r w:rsidRPr="00934DB6">
              <w:rPr>
                <w:b/>
                <w:sz w:val="18"/>
              </w:rPr>
              <w:t>you document parent input?</w:t>
            </w:r>
          </w:p>
        </w:tc>
        <w:tc>
          <w:tcPr>
            <w:tcW w:w="8185" w:type="dxa"/>
          </w:tcPr>
          <w:p w14:paraId="22042B17" w14:textId="0405B414" w:rsidR="00FF3581" w:rsidRPr="006D5125" w:rsidRDefault="006D5125" w:rsidP="00AF7006">
            <w:pPr>
              <w:spacing w:after="20"/>
              <w:jc w:val="both"/>
              <w:rPr>
                <w:highlight w:val="yellow"/>
              </w:rPr>
            </w:pPr>
            <w:r>
              <w:t>Parent surveys were gathered during the</w:t>
            </w:r>
            <w:r w:rsidR="00E1679B">
              <w:t xml:space="preserve"> 2</w:t>
            </w:r>
            <w:r w:rsidR="00344312">
              <w:t>3</w:t>
            </w:r>
            <w:r w:rsidR="00216D82">
              <w:t>-2</w:t>
            </w:r>
            <w:r w:rsidR="00344312">
              <w:t>4</w:t>
            </w:r>
            <w:r>
              <w:t xml:space="preserve"> school year and will be gathered during the 2</w:t>
            </w:r>
            <w:r w:rsidR="00344312">
              <w:t>4</w:t>
            </w:r>
            <w:r w:rsidR="00216D82">
              <w:t>-2</w:t>
            </w:r>
            <w:r w:rsidR="00344312">
              <w:t>5</w:t>
            </w:r>
            <w:r>
              <w:t xml:space="preserve"> school year for further input.</w:t>
            </w:r>
          </w:p>
        </w:tc>
      </w:tr>
    </w:tbl>
    <w:p w14:paraId="12FAB29D" w14:textId="77777777" w:rsidR="00AB1896" w:rsidRDefault="00AB1896" w:rsidP="00470144">
      <w:pPr>
        <w:spacing w:after="20" w:line="240" w:lineRule="auto"/>
        <w:rPr>
          <w:b/>
        </w:rPr>
      </w:pPr>
    </w:p>
    <w:p w14:paraId="1D156A67" w14:textId="77777777" w:rsidR="00A23AE4" w:rsidRPr="00A23AE4" w:rsidRDefault="00DA2503" w:rsidP="00E26213">
      <w:pPr>
        <w:pStyle w:val="ListParagraph"/>
        <w:numPr>
          <w:ilvl w:val="0"/>
          <w:numId w:val="7"/>
        </w:numPr>
        <w:spacing w:after="20" w:line="240" w:lineRule="auto"/>
        <w:rPr>
          <w:sz w:val="20"/>
          <w:szCs w:val="20"/>
        </w:rPr>
      </w:pPr>
      <w:proofErr w:type="gramStart"/>
      <w:r w:rsidRPr="00B719C9">
        <w:rPr>
          <w:b/>
          <w:sz w:val="20"/>
          <w:szCs w:val="20"/>
        </w:rPr>
        <w:t>Provide assistance</w:t>
      </w:r>
      <w:proofErr w:type="gramEnd"/>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26021AC7" w14:textId="04F154A5" w:rsidR="00FF3581" w:rsidRPr="00941813" w:rsidRDefault="00FF3581" w:rsidP="00941813">
      <w:pPr>
        <w:pStyle w:val="ListParagraph"/>
        <w:numPr>
          <w:ilvl w:val="0"/>
          <w:numId w:val="14"/>
        </w:numPr>
        <w:spacing w:after="20" w:line="240" w:lineRule="auto"/>
        <w:rPr>
          <w:sz w:val="20"/>
          <w:szCs w:val="20"/>
        </w:rPr>
      </w:pPr>
      <w:r w:rsidRPr="3532B70A">
        <w:rPr>
          <w:b/>
          <w:bCs/>
          <w:sz w:val="20"/>
          <w:szCs w:val="20"/>
        </w:rPr>
        <w:t xml:space="preserve">Offer </w:t>
      </w:r>
      <w:r w:rsidR="003E4C97" w:rsidRPr="3532B70A">
        <w:rPr>
          <w:b/>
          <w:bCs/>
          <w:sz w:val="20"/>
          <w:szCs w:val="20"/>
        </w:rPr>
        <w:t>workshops, events and/or meetings</w:t>
      </w:r>
      <w:r w:rsidRPr="3532B70A">
        <w:rPr>
          <w:b/>
          <w:bCs/>
          <w:sz w:val="20"/>
          <w:szCs w:val="20"/>
        </w:rPr>
        <w:t xml:space="preserve"> at flexible dates/times.  (i.e. morning, evening, lunch, Saturdays). Provide information to parents in a timely manner and in an </w:t>
      </w:r>
      <w:r w:rsidR="004374D1" w:rsidRPr="3532B70A">
        <w:rPr>
          <w:b/>
          <w:bCs/>
          <w:sz w:val="20"/>
          <w:szCs w:val="20"/>
        </w:rPr>
        <w:t>easy-to-read</w:t>
      </w:r>
      <w:r w:rsidRPr="3532B70A">
        <w:rPr>
          <w:b/>
          <w:bCs/>
          <w:sz w:val="20"/>
          <w:szCs w:val="20"/>
        </w:rPr>
        <w:t xml:space="preserve"> format.</w:t>
      </w:r>
    </w:p>
    <w:tbl>
      <w:tblPr>
        <w:tblStyle w:val="TableGrid"/>
        <w:tblW w:w="0" w:type="auto"/>
        <w:tblLayout w:type="fixed"/>
        <w:tblLook w:val="04A0" w:firstRow="1" w:lastRow="0" w:firstColumn="1" w:lastColumn="0" w:noHBand="0" w:noVBand="1"/>
      </w:tblPr>
      <w:tblGrid>
        <w:gridCol w:w="1966"/>
        <w:gridCol w:w="1747"/>
        <w:gridCol w:w="1800"/>
        <w:gridCol w:w="1537"/>
        <w:gridCol w:w="461"/>
        <w:gridCol w:w="461"/>
        <w:gridCol w:w="607"/>
        <w:gridCol w:w="680"/>
        <w:gridCol w:w="1707"/>
      </w:tblGrid>
      <w:tr w:rsidR="3532B70A" w14:paraId="2CA6B14B" w14:textId="77777777" w:rsidTr="5449EA55">
        <w:trPr>
          <w:trHeight w:val="435"/>
        </w:trPr>
        <w:tc>
          <w:tcPr>
            <w:tcW w:w="10966" w:type="dxa"/>
            <w:gridSpan w:val="9"/>
            <w:tcBorders>
              <w:top w:val="single" w:sz="8" w:space="0" w:color="auto"/>
              <w:left w:val="single" w:sz="8" w:space="0" w:color="auto"/>
              <w:bottom w:val="single" w:sz="8" w:space="0" w:color="auto"/>
              <w:right w:val="single" w:sz="8" w:space="0" w:color="auto"/>
            </w:tcBorders>
            <w:vAlign w:val="center"/>
          </w:tcPr>
          <w:p w14:paraId="222B3D57" w14:textId="5EB71745" w:rsidR="3532B70A" w:rsidRDefault="3532B70A" w:rsidP="3532B70A">
            <w:pPr>
              <w:jc w:val="center"/>
            </w:pPr>
            <w:r w:rsidRPr="3532B70A">
              <w:rPr>
                <w:rFonts w:ascii="Calibri" w:eastAsia="Calibri" w:hAnsi="Calibri" w:cs="Calibri"/>
                <w:b/>
                <w:bCs/>
                <w:sz w:val="24"/>
                <w:szCs w:val="24"/>
                <w:u w:val="single"/>
              </w:rPr>
              <w:t>Building Capacity of Families</w:t>
            </w:r>
          </w:p>
        </w:tc>
      </w:tr>
      <w:tr w:rsidR="3532B70A" w14:paraId="3892EF3D" w14:textId="77777777" w:rsidTr="5449EA55">
        <w:trPr>
          <w:trHeight w:val="1140"/>
        </w:trPr>
        <w:tc>
          <w:tcPr>
            <w:tcW w:w="1966" w:type="dxa"/>
            <w:vMerge w:val="restart"/>
            <w:tcBorders>
              <w:top w:val="single" w:sz="8" w:space="0" w:color="auto"/>
              <w:left w:val="single" w:sz="8" w:space="0" w:color="auto"/>
              <w:bottom w:val="single" w:sz="8" w:space="0" w:color="auto"/>
              <w:right w:val="single" w:sz="8" w:space="0" w:color="auto"/>
            </w:tcBorders>
            <w:vAlign w:val="bottom"/>
          </w:tcPr>
          <w:p w14:paraId="1E2B6365" w14:textId="2B0F451B" w:rsidR="3532B70A" w:rsidRDefault="3532B70A" w:rsidP="3532B70A">
            <w:pPr>
              <w:jc w:val="center"/>
            </w:pPr>
            <w:proofErr w:type="spellStart"/>
            <w:r w:rsidRPr="3532B70A">
              <w:rPr>
                <w:rFonts w:ascii="Calibri" w:eastAsia="Calibri" w:hAnsi="Calibri" w:cs="Calibri"/>
              </w:rPr>
              <w:t>SuP</w:t>
            </w:r>
            <w:proofErr w:type="spellEnd"/>
            <w:r w:rsidRPr="3532B70A">
              <w:rPr>
                <w:rFonts w:ascii="Calibri" w:eastAsia="Calibri" w:hAnsi="Calibri" w:cs="Calibri"/>
              </w:rPr>
              <w:t xml:space="preserve"> goals</w:t>
            </w:r>
          </w:p>
        </w:tc>
        <w:tc>
          <w:tcPr>
            <w:tcW w:w="1747" w:type="dxa"/>
            <w:vMerge w:val="restart"/>
            <w:tcBorders>
              <w:top w:val="nil"/>
              <w:left w:val="single" w:sz="8" w:space="0" w:color="auto"/>
              <w:bottom w:val="single" w:sz="8" w:space="0" w:color="auto"/>
              <w:right w:val="single" w:sz="8" w:space="0" w:color="auto"/>
            </w:tcBorders>
            <w:vAlign w:val="bottom"/>
          </w:tcPr>
          <w:p w14:paraId="657B1717" w14:textId="4E00673C" w:rsidR="3532B70A" w:rsidRDefault="3532B70A" w:rsidP="3532B70A">
            <w:pPr>
              <w:jc w:val="center"/>
            </w:pPr>
            <w:r w:rsidRPr="3532B70A">
              <w:rPr>
                <w:rFonts w:ascii="Calibri" w:eastAsia="Calibri" w:hAnsi="Calibri" w:cs="Calibri"/>
              </w:rPr>
              <w:t>Title/Description of Strategy</w:t>
            </w:r>
          </w:p>
        </w:tc>
        <w:tc>
          <w:tcPr>
            <w:tcW w:w="1800" w:type="dxa"/>
            <w:vMerge w:val="restart"/>
            <w:tcBorders>
              <w:top w:val="nil"/>
              <w:left w:val="single" w:sz="8" w:space="0" w:color="auto"/>
              <w:bottom w:val="single" w:sz="8" w:space="0" w:color="auto"/>
              <w:right w:val="single" w:sz="8" w:space="0" w:color="auto"/>
            </w:tcBorders>
            <w:vAlign w:val="bottom"/>
          </w:tcPr>
          <w:p w14:paraId="63CA5905" w14:textId="41E78100" w:rsidR="3532B70A" w:rsidRDefault="3532B70A" w:rsidP="3532B70A">
            <w:pPr>
              <w:jc w:val="center"/>
            </w:pPr>
            <w:r w:rsidRPr="3532B70A">
              <w:rPr>
                <w:rFonts w:ascii="Calibri" w:eastAsia="Calibri" w:hAnsi="Calibri" w:cs="Calibri"/>
              </w:rPr>
              <w:t>How will this impact student achievement?</w:t>
            </w:r>
          </w:p>
        </w:tc>
        <w:tc>
          <w:tcPr>
            <w:tcW w:w="1537" w:type="dxa"/>
            <w:vMerge w:val="restart"/>
            <w:tcBorders>
              <w:top w:val="nil"/>
              <w:left w:val="single" w:sz="8" w:space="0" w:color="auto"/>
              <w:bottom w:val="single" w:sz="8" w:space="0" w:color="auto"/>
              <w:right w:val="single" w:sz="8" w:space="0" w:color="auto"/>
            </w:tcBorders>
            <w:vAlign w:val="bottom"/>
          </w:tcPr>
          <w:p w14:paraId="044E64AC" w14:textId="799E19DB" w:rsidR="3532B70A" w:rsidRDefault="3532B70A" w:rsidP="3532B70A">
            <w:pPr>
              <w:jc w:val="center"/>
            </w:pPr>
            <w:r w:rsidRPr="3532B70A">
              <w:rPr>
                <w:rFonts w:ascii="Calibri" w:eastAsia="Calibri" w:hAnsi="Calibri" w:cs="Calibri"/>
              </w:rPr>
              <w:t>When will this occur?</w:t>
            </w:r>
          </w:p>
        </w:tc>
        <w:tc>
          <w:tcPr>
            <w:tcW w:w="2209" w:type="dxa"/>
            <w:gridSpan w:val="4"/>
            <w:tcBorders>
              <w:top w:val="nil"/>
              <w:left w:val="single" w:sz="8" w:space="0" w:color="auto"/>
              <w:bottom w:val="single" w:sz="8" w:space="0" w:color="auto"/>
              <w:right w:val="single" w:sz="8" w:space="0" w:color="auto"/>
            </w:tcBorders>
          </w:tcPr>
          <w:p w14:paraId="3F352C2A" w14:textId="45E3B7A7" w:rsidR="3532B70A" w:rsidRDefault="3532B70A">
            <w:r w:rsidRPr="3532B70A">
              <w:rPr>
                <w:rFonts w:ascii="Calibri" w:eastAsia="Calibri" w:hAnsi="Calibri" w:cs="Calibri"/>
              </w:rPr>
              <w:t>When applicable, indicate the services you will provide to families.</w:t>
            </w:r>
          </w:p>
        </w:tc>
        <w:tc>
          <w:tcPr>
            <w:tcW w:w="1707" w:type="dxa"/>
            <w:vMerge w:val="restart"/>
            <w:tcBorders>
              <w:top w:val="nil"/>
              <w:left w:val="nil"/>
              <w:bottom w:val="single" w:sz="8" w:space="0" w:color="auto"/>
              <w:right w:val="single" w:sz="8" w:space="0" w:color="auto"/>
            </w:tcBorders>
            <w:vAlign w:val="bottom"/>
          </w:tcPr>
          <w:p w14:paraId="1C142DDD" w14:textId="551EA458" w:rsidR="3532B70A" w:rsidRDefault="3532B70A" w:rsidP="3532B70A">
            <w:pPr>
              <w:jc w:val="center"/>
            </w:pPr>
            <w:r w:rsidRPr="3532B70A">
              <w:rPr>
                <w:rFonts w:ascii="Calibri" w:eastAsia="Calibri" w:hAnsi="Calibri" w:cs="Calibri"/>
              </w:rPr>
              <w:t>How will this support learning at home?</w:t>
            </w:r>
          </w:p>
        </w:tc>
      </w:tr>
      <w:tr w:rsidR="3532B70A" w14:paraId="606584E8" w14:textId="77777777" w:rsidTr="0092093E">
        <w:trPr>
          <w:cantSplit/>
          <w:trHeight w:val="1290"/>
        </w:trPr>
        <w:tc>
          <w:tcPr>
            <w:tcW w:w="1966" w:type="dxa"/>
            <w:vMerge/>
            <w:vAlign w:val="center"/>
          </w:tcPr>
          <w:p w14:paraId="71CE470E" w14:textId="77777777" w:rsidR="00BD1D7A" w:rsidRDefault="00BD1D7A"/>
        </w:tc>
        <w:tc>
          <w:tcPr>
            <w:tcW w:w="1747" w:type="dxa"/>
            <w:vMerge/>
            <w:vAlign w:val="center"/>
          </w:tcPr>
          <w:p w14:paraId="640C09CF" w14:textId="77777777" w:rsidR="00BD1D7A" w:rsidRDefault="00BD1D7A"/>
        </w:tc>
        <w:tc>
          <w:tcPr>
            <w:tcW w:w="1800" w:type="dxa"/>
            <w:vMerge/>
            <w:vAlign w:val="center"/>
          </w:tcPr>
          <w:p w14:paraId="686BA0BC" w14:textId="77777777" w:rsidR="00BD1D7A" w:rsidRDefault="00BD1D7A"/>
        </w:tc>
        <w:tc>
          <w:tcPr>
            <w:tcW w:w="1537" w:type="dxa"/>
            <w:vMerge/>
            <w:vAlign w:val="center"/>
          </w:tcPr>
          <w:p w14:paraId="1100C954" w14:textId="77777777" w:rsidR="00BD1D7A" w:rsidRDefault="00BD1D7A"/>
        </w:tc>
        <w:tc>
          <w:tcPr>
            <w:tcW w:w="461" w:type="dxa"/>
            <w:tcBorders>
              <w:top w:val="single" w:sz="8" w:space="0" w:color="auto"/>
              <w:left w:val="nil"/>
              <w:bottom w:val="single" w:sz="8" w:space="0" w:color="auto"/>
              <w:right w:val="single" w:sz="8" w:space="0" w:color="auto"/>
            </w:tcBorders>
            <w:textDirection w:val="btLr"/>
          </w:tcPr>
          <w:p w14:paraId="097BA308" w14:textId="54E4FD19" w:rsidR="3532B70A" w:rsidRDefault="3532B70A" w:rsidP="0092093E">
            <w:pPr>
              <w:ind w:left="113" w:right="113"/>
            </w:pPr>
            <w:r w:rsidRPr="3532B70A">
              <w:rPr>
                <w:rFonts w:ascii="Calibri" w:eastAsia="Calibri" w:hAnsi="Calibri" w:cs="Calibri"/>
                <w:sz w:val="16"/>
                <w:szCs w:val="16"/>
              </w:rPr>
              <w:t>Transportation</w:t>
            </w:r>
          </w:p>
        </w:tc>
        <w:tc>
          <w:tcPr>
            <w:tcW w:w="461" w:type="dxa"/>
            <w:tcBorders>
              <w:top w:val="nil"/>
              <w:left w:val="single" w:sz="8" w:space="0" w:color="auto"/>
              <w:bottom w:val="single" w:sz="8" w:space="0" w:color="auto"/>
              <w:right w:val="single" w:sz="8" w:space="0" w:color="auto"/>
            </w:tcBorders>
            <w:textDirection w:val="btLr"/>
          </w:tcPr>
          <w:p w14:paraId="269BBE18" w14:textId="6A725F2E" w:rsidR="3532B70A" w:rsidRDefault="3532B70A" w:rsidP="0092093E">
            <w:pPr>
              <w:ind w:left="113" w:right="113"/>
            </w:pPr>
            <w:r w:rsidRPr="3532B70A">
              <w:rPr>
                <w:rFonts w:ascii="Calibri" w:eastAsia="Calibri" w:hAnsi="Calibri" w:cs="Calibri"/>
                <w:sz w:val="16"/>
                <w:szCs w:val="16"/>
              </w:rPr>
              <w:t>Meal</w:t>
            </w:r>
          </w:p>
        </w:tc>
        <w:tc>
          <w:tcPr>
            <w:tcW w:w="607" w:type="dxa"/>
            <w:tcBorders>
              <w:top w:val="nil"/>
              <w:left w:val="single" w:sz="8" w:space="0" w:color="auto"/>
              <w:bottom w:val="single" w:sz="8" w:space="0" w:color="auto"/>
              <w:right w:val="single" w:sz="8" w:space="0" w:color="auto"/>
            </w:tcBorders>
            <w:textDirection w:val="btLr"/>
          </w:tcPr>
          <w:p w14:paraId="5AD3EED4" w14:textId="331545FB" w:rsidR="3532B70A" w:rsidRDefault="3532B70A" w:rsidP="0092093E">
            <w:pPr>
              <w:ind w:left="113" w:right="113"/>
            </w:pPr>
            <w:r w:rsidRPr="3532B70A">
              <w:rPr>
                <w:rFonts w:ascii="Calibri" w:eastAsia="Calibri" w:hAnsi="Calibri" w:cs="Calibri"/>
                <w:sz w:val="16"/>
                <w:szCs w:val="16"/>
              </w:rPr>
              <w:t>Childcare</w:t>
            </w:r>
          </w:p>
        </w:tc>
        <w:tc>
          <w:tcPr>
            <w:tcW w:w="680" w:type="dxa"/>
            <w:tcBorders>
              <w:top w:val="nil"/>
              <w:left w:val="single" w:sz="8" w:space="0" w:color="auto"/>
              <w:bottom w:val="single" w:sz="8" w:space="0" w:color="auto"/>
              <w:right w:val="single" w:sz="8" w:space="0" w:color="auto"/>
            </w:tcBorders>
            <w:textDirection w:val="btLr"/>
          </w:tcPr>
          <w:p w14:paraId="3E002D3B" w14:textId="68BD9227" w:rsidR="3532B70A" w:rsidRDefault="3532B70A" w:rsidP="0092093E">
            <w:pPr>
              <w:ind w:left="113" w:right="113"/>
            </w:pPr>
            <w:r w:rsidRPr="3532B70A">
              <w:rPr>
                <w:rFonts w:ascii="Calibri" w:eastAsia="Calibri" w:hAnsi="Calibri" w:cs="Calibri"/>
                <w:sz w:val="16"/>
                <w:szCs w:val="16"/>
              </w:rPr>
              <w:t>Translation</w:t>
            </w:r>
          </w:p>
        </w:tc>
        <w:tc>
          <w:tcPr>
            <w:tcW w:w="1707" w:type="dxa"/>
            <w:vMerge/>
            <w:vAlign w:val="center"/>
          </w:tcPr>
          <w:p w14:paraId="69563591" w14:textId="77777777" w:rsidR="00BD1D7A" w:rsidRDefault="00BD1D7A"/>
        </w:tc>
      </w:tr>
      <w:tr w:rsidR="3532B70A" w14:paraId="00648DB2"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21F918B5" w14:textId="30E75A62" w:rsidR="3532B70A" w:rsidRDefault="3532B70A">
            <w:r w:rsidRPr="3532B70A">
              <w:rPr>
                <w:rFonts w:ascii="Calibri" w:eastAsia="Calibri" w:hAnsi="Calibri" w:cs="Calibri"/>
              </w:rPr>
              <w:t>1.</w:t>
            </w:r>
            <w:r w:rsidRPr="3532B70A">
              <w:rPr>
                <w:rFonts w:ascii="Cambria" w:eastAsia="Cambria" w:hAnsi="Cambria" w:cs="Cambria"/>
                <w:b/>
                <w:bCs/>
                <w:i/>
                <w:iCs/>
                <w:sz w:val="24"/>
                <w:szCs w:val="24"/>
              </w:rPr>
              <w:t xml:space="preserve"> High Impact Instruction: </w:t>
            </w:r>
          </w:p>
          <w:p w14:paraId="59758F26" w14:textId="7B1FFEB8" w:rsidR="3532B70A" w:rsidRDefault="3532B70A">
            <w:r w:rsidRPr="3532B70A">
              <w:rPr>
                <w:rFonts w:ascii="Calibri" w:eastAsia="Calibri" w:hAnsi="Calibri" w:cs="Calibri"/>
              </w:rPr>
              <w:t>TOGETHER WE WILL CREATE RIGOROUS LEARNING EXPERIENCES IN LEARNER-DRIVEN CLASSROOMS THROUGH AN INQUIRY MODEL.</w:t>
            </w:r>
          </w:p>
          <w:p w14:paraId="775E9F58" w14:textId="697D07A2" w:rsidR="3532B70A" w:rsidRDefault="3532B70A" w:rsidP="3532B70A">
            <w:pPr>
              <w:rPr>
                <w:rFonts w:ascii="Calibri" w:eastAsia="Calibri" w:hAnsi="Calibri" w:cs="Calibri"/>
              </w:rPr>
            </w:pPr>
          </w:p>
          <w:p w14:paraId="620BE033" w14:textId="42124DEC" w:rsidR="3532B70A" w:rsidRDefault="3532B70A" w:rsidP="3532B70A">
            <w:pPr>
              <w:rPr>
                <w:rFonts w:ascii="Calibri" w:eastAsia="Calibri" w:hAnsi="Calibri" w:cs="Calibri"/>
              </w:rPr>
            </w:pPr>
          </w:p>
        </w:tc>
        <w:tc>
          <w:tcPr>
            <w:tcW w:w="1747" w:type="dxa"/>
            <w:tcBorders>
              <w:top w:val="nil"/>
              <w:left w:val="single" w:sz="8" w:space="0" w:color="auto"/>
              <w:bottom w:val="single" w:sz="8" w:space="0" w:color="auto"/>
              <w:right w:val="single" w:sz="8" w:space="0" w:color="auto"/>
            </w:tcBorders>
          </w:tcPr>
          <w:p w14:paraId="6327DEC2" w14:textId="6FFEB0B4" w:rsidR="3532B70A" w:rsidRDefault="3532B70A">
            <w:r w:rsidRPr="3532B70A">
              <w:rPr>
                <w:rFonts w:ascii="Calibri" w:eastAsia="Calibri" w:hAnsi="Calibri" w:cs="Calibri"/>
              </w:rPr>
              <w:t>Planning</w:t>
            </w:r>
          </w:p>
        </w:tc>
        <w:tc>
          <w:tcPr>
            <w:tcW w:w="1800" w:type="dxa"/>
            <w:tcBorders>
              <w:top w:val="nil"/>
              <w:left w:val="single" w:sz="8" w:space="0" w:color="auto"/>
              <w:bottom w:val="single" w:sz="8" w:space="0" w:color="auto"/>
              <w:right w:val="single" w:sz="8" w:space="0" w:color="auto"/>
            </w:tcBorders>
          </w:tcPr>
          <w:p w14:paraId="09749BCF" w14:textId="4AB433BB" w:rsidR="3532B70A" w:rsidRDefault="3532B70A">
            <w:r w:rsidRPr="3532B70A">
              <w:rPr>
                <w:rFonts w:ascii="Calibri" w:eastAsia="Calibri" w:hAnsi="Calibri" w:cs="Calibri"/>
              </w:rPr>
              <w:t xml:space="preserve"> </w:t>
            </w:r>
          </w:p>
        </w:tc>
        <w:tc>
          <w:tcPr>
            <w:tcW w:w="1537" w:type="dxa"/>
            <w:tcBorders>
              <w:top w:val="nil"/>
              <w:left w:val="single" w:sz="8" w:space="0" w:color="auto"/>
              <w:bottom w:val="single" w:sz="8" w:space="0" w:color="auto"/>
              <w:right w:val="single" w:sz="8" w:space="0" w:color="auto"/>
            </w:tcBorders>
          </w:tcPr>
          <w:p w14:paraId="69E93999" w14:textId="1052DB2E"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0A726AE6" w14:textId="78D626EB"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7BC2CE6F" w14:textId="3A8EF627"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7B91C49A" w14:textId="7DBD1461"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0B601246" w14:textId="1E6D051F" w:rsidR="3532B70A" w:rsidRDefault="3532B70A">
            <w:r w:rsidRPr="3532B70A">
              <w:rPr>
                <w:rFonts w:ascii="Calibri" w:eastAsia="Calibri" w:hAnsi="Calibri" w:cs="Calibri"/>
                <w:sz w:val="16"/>
                <w:szCs w:val="16"/>
              </w:rPr>
              <w:t xml:space="preserve"> </w:t>
            </w:r>
          </w:p>
        </w:tc>
        <w:tc>
          <w:tcPr>
            <w:tcW w:w="1707" w:type="dxa"/>
            <w:tcBorders>
              <w:top w:val="nil"/>
              <w:left w:val="single" w:sz="8" w:space="0" w:color="auto"/>
              <w:bottom w:val="single" w:sz="8" w:space="0" w:color="auto"/>
              <w:right w:val="single" w:sz="8" w:space="0" w:color="auto"/>
            </w:tcBorders>
          </w:tcPr>
          <w:p w14:paraId="08471364" w14:textId="679F2328" w:rsidR="3532B70A" w:rsidRDefault="3532B70A">
            <w:r w:rsidRPr="3532B70A">
              <w:rPr>
                <w:rFonts w:ascii="Calibri" w:eastAsia="Calibri" w:hAnsi="Calibri" w:cs="Calibri"/>
              </w:rPr>
              <w:t xml:space="preserve"> </w:t>
            </w:r>
          </w:p>
        </w:tc>
      </w:tr>
      <w:tr w:rsidR="3532B70A" w14:paraId="71728423" w14:textId="77777777" w:rsidTr="5449EA55">
        <w:trPr>
          <w:trHeight w:val="3105"/>
        </w:trPr>
        <w:tc>
          <w:tcPr>
            <w:tcW w:w="1966" w:type="dxa"/>
            <w:vMerge/>
            <w:vAlign w:val="center"/>
          </w:tcPr>
          <w:p w14:paraId="499F538B" w14:textId="77777777" w:rsidR="00BD1D7A" w:rsidRDefault="00BD1D7A"/>
        </w:tc>
        <w:tc>
          <w:tcPr>
            <w:tcW w:w="1747" w:type="dxa"/>
            <w:tcBorders>
              <w:top w:val="single" w:sz="8" w:space="0" w:color="auto"/>
              <w:left w:val="nil"/>
              <w:bottom w:val="single" w:sz="8" w:space="0" w:color="auto"/>
              <w:right w:val="single" w:sz="8" w:space="0" w:color="auto"/>
            </w:tcBorders>
          </w:tcPr>
          <w:p w14:paraId="08DCEEC5" w14:textId="1B772CEC" w:rsidR="3532B70A" w:rsidRDefault="3532B70A" w:rsidP="3532B70A">
            <w:pPr>
              <w:rPr>
                <w:rFonts w:ascii="Calibri" w:eastAsia="Calibri" w:hAnsi="Calibri" w:cs="Calibri"/>
              </w:rPr>
            </w:pPr>
            <w:r w:rsidRPr="3532B70A">
              <w:rPr>
                <w:rFonts w:ascii="Calibri" w:eastAsia="Calibri" w:hAnsi="Calibri" w:cs="Calibri"/>
              </w:rPr>
              <w:t>PLCs will develop Unit Planners that will align with the PYP Framework, integrating all subject areas, and ensuring that opportunities for inquiry are planned for.</w:t>
            </w:r>
          </w:p>
          <w:p w14:paraId="2262DE0C" w14:textId="4531D67D" w:rsidR="3532B70A" w:rsidRDefault="3532B70A" w:rsidP="3532B70A">
            <w:pPr>
              <w:rPr>
                <w:rFonts w:ascii="Calibri" w:eastAsia="Calibri" w:hAnsi="Calibri" w:cs="Calibri"/>
              </w:rPr>
            </w:pPr>
          </w:p>
          <w:p w14:paraId="21E7317F" w14:textId="6D6ADBA1" w:rsidR="3532B70A" w:rsidRDefault="3532B70A" w:rsidP="3532B70A">
            <w:pPr>
              <w:rPr>
                <w:rFonts w:ascii="Calibri" w:eastAsia="Calibri" w:hAnsi="Calibri" w:cs="Calibri"/>
              </w:rPr>
            </w:pPr>
            <w:r w:rsidRPr="3532B70A">
              <w:rPr>
                <w:rFonts w:ascii="Calibri" w:eastAsia="Calibri" w:hAnsi="Calibri" w:cs="Calibri"/>
              </w:rPr>
              <w:t>Teams will develop experiences that are intentionally planned for hands-on opportunities.</w:t>
            </w:r>
          </w:p>
        </w:tc>
        <w:tc>
          <w:tcPr>
            <w:tcW w:w="1800" w:type="dxa"/>
            <w:tcBorders>
              <w:top w:val="single" w:sz="8" w:space="0" w:color="auto"/>
              <w:left w:val="single" w:sz="8" w:space="0" w:color="auto"/>
              <w:bottom w:val="single" w:sz="8" w:space="0" w:color="auto"/>
              <w:right w:val="single" w:sz="8" w:space="0" w:color="auto"/>
            </w:tcBorders>
          </w:tcPr>
          <w:p w14:paraId="26801CEF" w14:textId="30918E4E" w:rsidR="3532B70A" w:rsidRDefault="3532B70A">
            <w:r w:rsidRPr="3532B70A">
              <w:rPr>
                <w:rFonts w:ascii="Calibri" w:eastAsia="Calibri" w:hAnsi="Calibri" w:cs="Calibri"/>
              </w:rPr>
              <w:t xml:space="preserve">Students will have various opportunities to build background knowledge, learn through discovery, and become more globally minded when learning through an inquiry model. </w:t>
            </w:r>
          </w:p>
        </w:tc>
        <w:tc>
          <w:tcPr>
            <w:tcW w:w="1537" w:type="dxa"/>
            <w:tcBorders>
              <w:top w:val="single" w:sz="8" w:space="0" w:color="auto"/>
              <w:left w:val="single" w:sz="8" w:space="0" w:color="auto"/>
              <w:bottom w:val="single" w:sz="8" w:space="0" w:color="auto"/>
              <w:right w:val="single" w:sz="8" w:space="0" w:color="auto"/>
            </w:tcBorders>
          </w:tcPr>
          <w:p w14:paraId="38140AC2" w14:textId="5305CBEE" w:rsidR="3532B70A" w:rsidRDefault="3532B70A">
            <w:r w:rsidRPr="3532B70A">
              <w:rPr>
                <w:rFonts w:ascii="Calibri" w:eastAsia="Calibri" w:hAnsi="Calibri" w:cs="Calibri"/>
              </w:rPr>
              <w:t xml:space="preserve">Teachers will meet weekly to plan for units that will include daily opportunities for hands on learning. </w:t>
            </w:r>
          </w:p>
        </w:tc>
        <w:tc>
          <w:tcPr>
            <w:tcW w:w="461" w:type="dxa"/>
            <w:tcBorders>
              <w:top w:val="single" w:sz="8" w:space="0" w:color="auto"/>
              <w:left w:val="single" w:sz="8" w:space="0" w:color="auto"/>
              <w:bottom w:val="single" w:sz="8" w:space="0" w:color="auto"/>
              <w:right w:val="single" w:sz="8" w:space="0" w:color="auto"/>
            </w:tcBorders>
          </w:tcPr>
          <w:p w14:paraId="7DFEBB48" w14:textId="64CF30E6"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04378235" w14:textId="3DB34AC1"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47F845D5" w14:textId="08A11A9B"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2D9FF617" w14:textId="457DCAD7"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4FC2D9FC" w14:textId="6B055510" w:rsidR="3532B70A" w:rsidRDefault="3532B70A" w:rsidP="3532B70A">
            <w:pPr>
              <w:rPr>
                <w:rFonts w:ascii="Calibri" w:eastAsia="Calibri" w:hAnsi="Calibri" w:cs="Calibri"/>
              </w:rPr>
            </w:pPr>
            <w:r w:rsidRPr="3532B70A">
              <w:rPr>
                <w:rFonts w:ascii="Calibri" w:eastAsia="Calibri" w:hAnsi="Calibri" w:cs="Calibri"/>
              </w:rPr>
              <w:t xml:space="preserve">Families will be included in communication and activities that promote hands-on learning. </w:t>
            </w:r>
          </w:p>
          <w:p w14:paraId="2B379930" w14:textId="45B8BB62" w:rsidR="3532B70A" w:rsidRDefault="3532B70A" w:rsidP="3532B70A">
            <w:pPr>
              <w:rPr>
                <w:rFonts w:ascii="Calibri" w:eastAsia="Calibri" w:hAnsi="Calibri" w:cs="Calibri"/>
              </w:rPr>
            </w:pPr>
          </w:p>
          <w:p w14:paraId="6050EB23" w14:textId="6EA13F71" w:rsidR="3532B70A" w:rsidRDefault="3532B70A">
            <w:r w:rsidRPr="3532B70A">
              <w:rPr>
                <w:rFonts w:ascii="Calibri" w:eastAsia="Calibri" w:hAnsi="Calibri" w:cs="Calibri"/>
              </w:rPr>
              <w:t>Clear communication regarding student progress will help parents know what supports are necessary for their child and how the school will work with the families to close those gaps.</w:t>
            </w:r>
          </w:p>
        </w:tc>
      </w:tr>
      <w:tr w:rsidR="3532B70A" w14:paraId="1F9EF7DD"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71369FE8" w14:textId="4E49EF4B" w:rsidR="3532B70A" w:rsidRDefault="3532B70A">
            <w:r w:rsidRPr="3532B70A">
              <w:rPr>
                <w:rFonts w:ascii="Calibri" w:eastAsia="Calibri" w:hAnsi="Calibri" w:cs="Calibri"/>
              </w:rPr>
              <w:t xml:space="preserve">2. </w:t>
            </w:r>
            <w:r w:rsidRPr="3532B70A">
              <w:rPr>
                <w:rFonts w:ascii="Cambria" w:eastAsia="Cambria" w:hAnsi="Cambria" w:cs="Cambria"/>
                <w:b/>
                <w:bCs/>
                <w:i/>
                <w:iCs/>
                <w:sz w:val="24"/>
                <w:szCs w:val="24"/>
              </w:rPr>
              <w:t xml:space="preserve">Data Driven Decisions: </w:t>
            </w:r>
          </w:p>
          <w:p w14:paraId="34A02A6E" w14:textId="69CBCD32" w:rsidR="3532B70A" w:rsidRDefault="3532B70A">
            <w:r w:rsidRPr="3532B70A">
              <w:rPr>
                <w:rFonts w:ascii="Calibri" w:eastAsia="Calibri" w:hAnsi="Calibri" w:cs="Calibri"/>
              </w:rPr>
              <w:t xml:space="preserve">TOGETHER WE WILL GATHER, ANALYZE, AND USE FORMATIVE AND SUMMATIVE DATA TO INCREASE LEARNERS’ OVERALL ACHIEVEMENT. </w:t>
            </w:r>
          </w:p>
        </w:tc>
        <w:tc>
          <w:tcPr>
            <w:tcW w:w="1747" w:type="dxa"/>
            <w:tcBorders>
              <w:top w:val="single" w:sz="8" w:space="0" w:color="auto"/>
              <w:left w:val="single" w:sz="8" w:space="0" w:color="auto"/>
              <w:bottom w:val="single" w:sz="8" w:space="0" w:color="auto"/>
              <w:right w:val="single" w:sz="8" w:space="0" w:color="auto"/>
            </w:tcBorders>
          </w:tcPr>
          <w:p w14:paraId="5DA7FCCD" w14:textId="22792D47" w:rsidR="3532B70A" w:rsidRDefault="004374D1">
            <w:r>
              <w:rPr>
                <w:rFonts w:ascii="Calibri" w:eastAsia="Calibri" w:hAnsi="Calibri" w:cs="Calibri"/>
              </w:rPr>
              <w:t>Achievement</w:t>
            </w:r>
          </w:p>
        </w:tc>
        <w:tc>
          <w:tcPr>
            <w:tcW w:w="1800" w:type="dxa"/>
            <w:tcBorders>
              <w:top w:val="single" w:sz="8" w:space="0" w:color="auto"/>
              <w:left w:val="single" w:sz="8" w:space="0" w:color="auto"/>
              <w:bottom w:val="single" w:sz="8" w:space="0" w:color="auto"/>
              <w:right w:val="single" w:sz="8" w:space="0" w:color="auto"/>
            </w:tcBorders>
          </w:tcPr>
          <w:p w14:paraId="56DB4C89" w14:textId="38C1A8FC" w:rsidR="3532B70A" w:rsidRDefault="3532B70A">
            <w:r w:rsidRPr="3532B70A">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7947B049" w14:textId="42AEDB8B"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148C0712" w14:textId="4EBBDFE5"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77BA0FEB" w14:textId="68CFDC2D"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6A2D8A82" w14:textId="787BFC99"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0FE9820D" w14:textId="69510BE6"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27CBCAA6" w14:textId="60385F5C" w:rsidR="3532B70A" w:rsidRDefault="3532B70A">
            <w:r w:rsidRPr="3532B70A">
              <w:rPr>
                <w:rFonts w:ascii="Calibri" w:eastAsia="Calibri" w:hAnsi="Calibri" w:cs="Calibri"/>
              </w:rPr>
              <w:t xml:space="preserve"> </w:t>
            </w:r>
          </w:p>
        </w:tc>
      </w:tr>
      <w:tr w:rsidR="3532B70A" w14:paraId="437CA25B" w14:textId="77777777" w:rsidTr="5449EA55">
        <w:trPr>
          <w:trHeight w:val="360"/>
        </w:trPr>
        <w:tc>
          <w:tcPr>
            <w:tcW w:w="1966" w:type="dxa"/>
            <w:vMerge/>
            <w:vAlign w:val="center"/>
          </w:tcPr>
          <w:p w14:paraId="4B26E122" w14:textId="77777777" w:rsidR="00BD1D7A" w:rsidRDefault="00BD1D7A"/>
        </w:tc>
        <w:tc>
          <w:tcPr>
            <w:tcW w:w="1747" w:type="dxa"/>
            <w:tcBorders>
              <w:top w:val="single" w:sz="8" w:space="0" w:color="auto"/>
              <w:left w:val="nil"/>
              <w:bottom w:val="single" w:sz="8" w:space="0" w:color="auto"/>
              <w:right w:val="single" w:sz="8" w:space="0" w:color="auto"/>
            </w:tcBorders>
          </w:tcPr>
          <w:p w14:paraId="33B9BBC1" w14:textId="31BA2DBD" w:rsidR="3532B70A" w:rsidRPr="004374D1" w:rsidRDefault="3532B70A" w:rsidP="5449EA55">
            <w:pPr>
              <w:rPr>
                <w:rFonts w:ascii="Calibri" w:eastAsia="Calibri" w:hAnsi="Calibri" w:cs="Calibri"/>
              </w:rPr>
            </w:pPr>
            <w:r w:rsidRPr="004374D1">
              <w:rPr>
                <w:rFonts w:ascii="Calibri" w:eastAsia="Calibri" w:hAnsi="Calibri" w:cs="Calibri"/>
              </w:rPr>
              <w:t>Teachers collaboratively plan the Program of Inquiry as a scope and sequence for the Units of Inquiry designed to connect students to authentic learning.</w:t>
            </w:r>
          </w:p>
          <w:p w14:paraId="0EBAFF5F" w14:textId="7FE30E26" w:rsidR="3532B70A" w:rsidRPr="004374D1" w:rsidRDefault="3532B70A" w:rsidP="5449EA55">
            <w:pPr>
              <w:rPr>
                <w:rFonts w:ascii="Calibri" w:eastAsia="Calibri" w:hAnsi="Calibri" w:cs="Calibri"/>
              </w:rPr>
            </w:pPr>
            <w:r w:rsidRPr="004374D1">
              <w:rPr>
                <w:rFonts w:ascii="Calibri" w:eastAsia="Calibri" w:hAnsi="Calibri" w:cs="Calibri"/>
              </w:rPr>
              <w:t xml:space="preserve"> </w:t>
            </w:r>
          </w:p>
          <w:p w14:paraId="19413E9D" w14:textId="54F6A173" w:rsidR="3532B70A" w:rsidRPr="004374D1" w:rsidRDefault="3532B70A" w:rsidP="5449EA55">
            <w:pPr>
              <w:rPr>
                <w:rFonts w:ascii="Calibri" w:eastAsia="Calibri" w:hAnsi="Calibri" w:cs="Calibri"/>
              </w:rPr>
            </w:pPr>
            <w:r w:rsidRPr="004374D1">
              <w:rPr>
                <w:rFonts w:ascii="Calibri" w:eastAsia="Calibri" w:hAnsi="Calibri" w:cs="Calibri"/>
              </w:rPr>
              <w:t xml:space="preserve">Student learning opportunities will be communicated via student planners so that parents are connected to </w:t>
            </w:r>
            <w:r w:rsidRPr="004374D1">
              <w:rPr>
                <w:rFonts w:ascii="Calibri" w:eastAsia="Calibri" w:hAnsi="Calibri" w:cs="Calibri"/>
              </w:rPr>
              <w:lastRenderedPageBreak/>
              <w:t>students’ learning.</w:t>
            </w:r>
          </w:p>
        </w:tc>
        <w:tc>
          <w:tcPr>
            <w:tcW w:w="1800" w:type="dxa"/>
            <w:tcBorders>
              <w:top w:val="single" w:sz="8" w:space="0" w:color="auto"/>
              <w:left w:val="single" w:sz="8" w:space="0" w:color="auto"/>
              <w:bottom w:val="single" w:sz="8" w:space="0" w:color="auto"/>
              <w:right w:val="single" w:sz="8" w:space="0" w:color="auto"/>
            </w:tcBorders>
          </w:tcPr>
          <w:p w14:paraId="02FFDA80" w14:textId="40CD56E5" w:rsidR="3532B70A" w:rsidRPr="004374D1" w:rsidRDefault="3532B70A" w:rsidP="5449EA55">
            <w:pPr>
              <w:rPr>
                <w:rFonts w:ascii="Calibri" w:eastAsia="Calibri" w:hAnsi="Calibri" w:cs="Calibri"/>
              </w:rPr>
            </w:pPr>
            <w:r w:rsidRPr="004374D1">
              <w:rPr>
                <w:rFonts w:ascii="Calibri" w:eastAsia="Calibri" w:hAnsi="Calibri" w:cs="Calibri"/>
              </w:rPr>
              <w:lastRenderedPageBreak/>
              <w:t>Students will have various opportunities to build background knowledge, learn through discovery, and become more globally minded when learning through an inquiry model.</w:t>
            </w:r>
          </w:p>
          <w:p w14:paraId="1F2BF5AC" w14:textId="35106A75" w:rsidR="3532B70A" w:rsidRPr="004374D1" w:rsidRDefault="3532B70A" w:rsidP="5449EA55">
            <w:pPr>
              <w:rPr>
                <w:rFonts w:ascii="Calibri" w:eastAsia="Calibri" w:hAnsi="Calibri" w:cs="Calibri"/>
              </w:rPr>
            </w:pPr>
            <w:r w:rsidRPr="004374D1">
              <w:rPr>
                <w:rFonts w:ascii="Calibri" w:eastAsia="Calibri" w:hAnsi="Calibri" w:cs="Calibri"/>
              </w:rPr>
              <w:t xml:space="preserve"> </w:t>
            </w:r>
          </w:p>
          <w:p w14:paraId="161EFD17" w14:textId="04581F28" w:rsidR="3532B70A" w:rsidRPr="004374D1" w:rsidRDefault="3532B70A" w:rsidP="5449EA55">
            <w:pPr>
              <w:rPr>
                <w:rFonts w:ascii="Calibri" w:eastAsia="Calibri" w:hAnsi="Calibri" w:cs="Calibri"/>
              </w:rPr>
            </w:pPr>
            <w:r w:rsidRPr="004374D1">
              <w:rPr>
                <w:rFonts w:ascii="Calibri" w:eastAsia="Calibri" w:hAnsi="Calibri" w:cs="Calibri"/>
              </w:rPr>
              <w:t xml:space="preserve">Parents will be connected to student learning which will allow for opportunities for conversation. </w:t>
            </w:r>
          </w:p>
        </w:tc>
        <w:tc>
          <w:tcPr>
            <w:tcW w:w="1537" w:type="dxa"/>
            <w:tcBorders>
              <w:top w:val="single" w:sz="8" w:space="0" w:color="auto"/>
              <w:left w:val="single" w:sz="8" w:space="0" w:color="auto"/>
              <w:bottom w:val="single" w:sz="8" w:space="0" w:color="auto"/>
              <w:right w:val="single" w:sz="8" w:space="0" w:color="auto"/>
            </w:tcBorders>
          </w:tcPr>
          <w:p w14:paraId="5A344141" w14:textId="6AFD9A07" w:rsidR="3532B70A" w:rsidRPr="004374D1" w:rsidRDefault="3532B70A" w:rsidP="5449EA55">
            <w:pPr>
              <w:rPr>
                <w:rFonts w:ascii="Calibri" w:eastAsia="Calibri" w:hAnsi="Calibri" w:cs="Calibri"/>
              </w:rPr>
            </w:pPr>
            <w:r w:rsidRPr="004374D1">
              <w:rPr>
                <w:rFonts w:ascii="Calibri" w:eastAsia="Calibri" w:hAnsi="Calibri" w:cs="Calibri"/>
              </w:rPr>
              <w:t>Teachers will meet weekly during PLCs to continue to intentionally plan for instruction and review data related to student progress.</w:t>
            </w:r>
          </w:p>
          <w:p w14:paraId="4E8DBA98" w14:textId="48498464" w:rsidR="3532B70A" w:rsidRPr="004374D1" w:rsidRDefault="3532B70A" w:rsidP="5449EA55">
            <w:pPr>
              <w:rPr>
                <w:rFonts w:ascii="Calibri" w:eastAsia="Calibri" w:hAnsi="Calibri" w:cs="Calibri"/>
              </w:rPr>
            </w:pPr>
            <w:r w:rsidRPr="004374D1">
              <w:rPr>
                <w:rFonts w:ascii="Calibri" w:eastAsia="Calibri" w:hAnsi="Calibri" w:cs="Calibri"/>
              </w:rPr>
              <w:t xml:space="preserve"> </w:t>
            </w:r>
          </w:p>
          <w:p w14:paraId="38E8FA4E" w14:textId="1E24C76B" w:rsidR="3532B70A" w:rsidRDefault="00344312" w:rsidP="5449EA55">
            <w:pPr>
              <w:rPr>
                <w:rFonts w:ascii="Calibri" w:eastAsia="Calibri" w:hAnsi="Calibri" w:cs="Calibri"/>
                <w:highlight w:val="yellow"/>
              </w:rPr>
            </w:pPr>
            <w:r>
              <w:rPr>
                <w:rFonts w:ascii="Calibri" w:eastAsia="Calibri" w:hAnsi="Calibri" w:cs="Calibri"/>
              </w:rPr>
              <w:t>Tuesday</w:t>
            </w:r>
            <w:r w:rsidR="00733713">
              <w:rPr>
                <w:rFonts w:ascii="Calibri" w:eastAsia="Calibri" w:hAnsi="Calibri" w:cs="Calibri"/>
              </w:rPr>
              <w:t xml:space="preserve"> folders will be sent home weekly to communicate</w:t>
            </w:r>
            <w:r w:rsidR="3532B70A" w:rsidRPr="004374D1">
              <w:rPr>
                <w:rFonts w:ascii="Calibri" w:eastAsia="Calibri" w:hAnsi="Calibri" w:cs="Calibri"/>
              </w:rPr>
              <w:t>.</w:t>
            </w:r>
          </w:p>
        </w:tc>
        <w:tc>
          <w:tcPr>
            <w:tcW w:w="461" w:type="dxa"/>
            <w:tcBorders>
              <w:top w:val="single" w:sz="8" w:space="0" w:color="auto"/>
              <w:left w:val="single" w:sz="8" w:space="0" w:color="auto"/>
              <w:bottom w:val="single" w:sz="8" w:space="0" w:color="auto"/>
              <w:right w:val="single" w:sz="8" w:space="0" w:color="auto"/>
            </w:tcBorders>
          </w:tcPr>
          <w:p w14:paraId="501C75F0" w14:textId="4D3C00E4"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6F068CD2" w14:textId="6DE8958E"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07" w:type="dxa"/>
            <w:tcBorders>
              <w:top w:val="single" w:sz="8" w:space="0" w:color="auto"/>
              <w:left w:val="single" w:sz="8" w:space="0" w:color="auto"/>
              <w:bottom w:val="single" w:sz="8" w:space="0" w:color="auto"/>
              <w:right w:val="single" w:sz="8" w:space="0" w:color="auto"/>
            </w:tcBorders>
          </w:tcPr>
          <w:p w14:paraId="762A11D7" w14:textId="5679B485"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80" w:type="dxa"/>
            <w:tcBorders>
              <w:top w:val="single" w:sz="8" w:space="0" w:color="auto"/>
              <w:left w:val="single" w:sz="8" w:space="0" w:color="auto"/>
              <w:bottom w:val="single" w:sz="8" w:space="0" w:color="auto"/>
              <w:right w:val="single" w:sz="8" w:space="0" w:color="auto"/>
            </w:tcBorders>
          </w:tcPr>
          <w:p w14:paraId="44667256" w14:textId="509B662A"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1707" w:type="dxa"/>
            <w:tcBorders>
              <w:top w:val="single" w:sz="8" w:space="0" w:color="auto"/>
              <w:left w:val="single" w:sz="8" w:space="0" w:color="auto"/>
              <w:bottom w:val="single" w:sz="8" w:space="0" w:color="auto"/>
              <w:right w:val="single" w:sz="8" w:space="0" w:color="auto"/>
            </w:tcBorders>
          </w:tcPr>
          <w:p w14:paraId="347E4974" w14:textId="5EC479A9" w:rsidR="3532B70A" w:rsidRDefault="3532B70A" w:rsidP="5449EA55">
            <w:pPr>
              <w:rPr>
                <w:rFonts w:ascii="Calibri" w:eastAsia="Calibri" w:hAnsi="Calibri" w:cs="Calibri"/>
                <w:highlight w:val="yellow"/>
              </w:rPr>
            </w:pPr>
            <w:r w:rsidRPr="004374D1">
              <w:rPr>
                <w:rFonts w:ascii="Calibri" w:eastAsia="Calibri" w:hAnsi="Calibri" w:cs="Calibri"/>
              </w:rPr>
              <w:t>Parent and teachers will have a direct line of communication via the planners and will feel more connected to the learning that’s occurring.</w:t>
            </w:r>
            <w:r w:rsidRPr="5449EA55">
              <w:rPr>
                <w:rFonts w:ascii="Calibri" w:eastAsia="Calibri" w:hAnsi="Calibri" w:cs="Calibri"/>
              </w:rPr>
              <w:t xml:space="preserve">  </w:t>
            </w:r>
          </w:p>
        </w:tc>
      </w:tr>
      <w:tr w:rsidR="3532B70A" w14:paraId="76A99654"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06F4ED94" w14:textId="105A7868" w:rsidR="3532B70A" w:rsidRDefault="3532B70A" w:rsidP="3532B70A">
            <w:pPr>
              <w:rPr>
                <w:rFonts w:ascii="Cambria" w:eastAsia="Cambria" w:hAnsi="Cambria" w:cs="Cambria"/>
                <w:b/>
                <w:bCs/>
                <w:sz w:val="24"/>
                <w:szCs w:val="24"/>
              </w:rPr>
            </w:pPr>
            <w:r w:rsidRPr="3532B70A">
              <w:rPr>
                <w:rFonts w:ascii="Calibri" w:eastAsia="Calibri" w:hAnsi="Calibri" w:cs="Calibri"/>
              </w:rPr>
              <w:t xml:space="preserve">3. </w:t>
            </w:r>
            <w:r w:rsidRPr="3532B70A">
              <w:rPr>
                <w:rFonts w:ascii="Cambria" w:eastAsia="Cambria" w:hAnsi="Cambria" w:cs="Cambria"/>
                <w:b/>
                <w:bCs/>
                <w:sz w:val="24"/>
                <w:szCs w:val="24"/>
              </w:rPr>
              <w:t xml:space="preserve">Collaborative Culture: </w:t>
            </w:r>
          </w:p>
          <w:p w14:paraId="65D5264A" w14:textId="383AB8FF" w:rsidR="3532B70A" w:rsidRDefault="3532B70A" w:rsidP="3532B70A">
            <w:pPr>
              <w:rPr>
                <w:rFonts w:ascii="Cambria" w:eastAsia="Cambria" w:hAnsi="Cambria" w:cs="Cambria"/>
                <w:sz w:val="24"/>
                <w:szCs w:val="24"/>
              </w:rPr>
            </w:pPr>
            <w:r w:rsidRPr="3532B70A">
              <w:rPr>
                <w:rFonts w:ascii="Cambria" w:eastAsia="Cambria" w:hAnsi="Cambria" w:cs="Cambria"/>
              </w:rPr>
              <w:t>TOGETHER, AS A SCHOOL FAMILY, WE WILL COLLABORATIVELY WORK TO ENSURE ALL LEARNERS GROW ACADEMICALLY AND SOCIALLY EMOTIONALLY.</w:t>
            </w:r>
          </w:p>
          <w:p w14:paraId="40D12215" w14:textId="0A010147" w:rsidR="3532B70A" w:rsidRDefault="3532B70A" w:rsidP="3532B70A">
            <w:pPr>
              <w:rPr>
                <w:rFonts w:ascii="Calibri" w:eastAsia="Calibri" w:hAnsi="Calibri" w:cs="Calibri"/>
              </w:rPr>
            </w:pPr>
            <w:r w:rsidRPr="3532B70A">
              <w:rPr>
                <w:rFonts w:ascii="Calibri" w:eastAsia="Calibri" w:hAnsi="Calibri" w:cs="Calibri"/>
              </w:rPr>
              <w:t xml:space="preserve"> </w:t>
            </w:r>
          </w:p>
        </w:tc>
        <w:tc>
          <w:tcPr>
            <w:tcW w:w="1747" w:type="dxa"/>
            <w:tcBorders>
              <w:top w:val="single" w:sz="8" w:space="0" w:color="auto"/>
              <w:left w:val="single" w:sz="8" w:space="0" w:color="auto"/>
              <w:bottom w:val="single" w:sz="8" w:space="0" w:color="auto"/>
              <w:right w:val="single" w:sz="8" w:space="0" w:color="auto"/>
            </w:tcBorders>
          </w:tcPr>
          <w:p w14:paraId="1FF0AF91" w14:textId="685F9395" w:rsidR="3532B70A" w:rsidRDefault="004374D1" w:rsidP="5449EA55">
            <w:pPr>
              <w:rPr>
                <w:rFonts w:ascii="Calibri" w:eastAsia="Calibri" w:hAnsi="Calibri" w:cs="Calibri"/>
                <w:highlight w:val="yellow"/>
              </w:rPr>
            </w:pPr>
            <w:r w:rsidRPr="004374D1">
              <w:rPr>
                <w:rFonts w:ascii="Calibri" w:eastAsia="Calibri" w:hAnsi="Calibri" w:cs="Calibri"/>
              </w:rPr>
              <w:t>Communication</w:t>
            </w:r>
            <w:r w:rsidR="3532B70A" w:rsidRPr="004374D1">
              <w:rPr>
                <w:rFonts w:ascii="Calibri" w:eastAsia="Calibri" w:hAnsi="Calibri" w:cs="Calibri"/>
              </w:rPr>
              <w:t xml:space="preserve"> </w:t>
            </w:r>
          </w:p>
        </w:tc>
        <w:tc>
          <w:tcPr>
            <w:tcW w:w="1800" w:type="dxa"/>
            <w:tcBorders>
              <w:top w:val="single" w:sz="8" w:space="0" w:color="auto"/>
              <w:left w:val="single" w:sz="8" w:space="0" w:color="auto"/>
              <w:bottom w:val="single" w:sz="8" w:space="0" w:color="auto"/>
              <w:right w:val="single" w:sz="8" w:space="0" w:color="auto"/>
            </w:tcBorders>
          </w:tcPr>
          <w:p w14:paraId="486B82B0" w14:textId="5396B58B" w:rsidR="3532B70A" w:rsidRDefault="3532B70A" w:rsidP="5449EA55">
            <w:pPr>
              <w:rPr>
                <w:rFonts w:ascii="Calibri" w:eastAsia="Calibri" w:hAnsi="Calibri" w:cs="Calibri"/>
                <w:highlight w:val="yellow"/>
              </w:rPr>
            </w:pPr>
            <w:r w:rsidRPr="5449EA55">
              <w:rPr>
                <w:rFonts w:ascii="Calibri" w:eastAsia="Calibri" w:hAnsi="Calibri" w:cs="Calibri"/>
                <w:highlight w:val="yellow"/>
              </w:rPr>
              <w:t xml:space="preserve"> </w:t>
            </w:r>
          </w:p>
        </w:tc>
        <w:tc>
          <w:tcPr>
            <w:tcW w:w="1537" w:type="dxa"/>
            <w:tcBorders>
              <w:top w:val="single" w:sz="8" w:space="0" w:color="auto"/>
              <w:left w:val="single" w:sz="8" w:space="0" w:color="auto"/>
              <w:bottom w:val="single" w:sz="8" w:space="0" w:color="auto"/>
              <w:right w:val="single" w:sz="8" w:space="0" w:color="auto"/>
            </w:tcBorders>
          </w:tcPr>
          <w:p w14:paraId="411EF081" w14:textId="34646F56" w:rsidR="3532B70A" w:rsidRDefault="3532B70A" w:rsidP="5449EA55">
            <w:pPr>
              <w:rPr>
                <w:rFonts w:ascii="Calibri" w:eastAsia="Calibri" w:hAnsi="Calibri" w:cs="Calibri"/>
                <w:highlight w:val="yellow"/>
              </w:rPr>
            </w:pPr>
            <w:r w:rsidRPr="5449EA55">
              <w:rPr>
                <w:rFonts w:ascii="Calibri" w:eastAsia="Calibri" w:hAnsi="Calibri" w:cs="Calibri"/>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156FD6A0" w14:textId="06ECCA3A"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01A767DA" w14:textId="20B18B62"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07" w:type="dxa"/>
            <w:tcBorders>
              <w:top w:val="single" w:sz="8" w:space="0" w:color="auto"/>
              <w:left w:val="single" w:sz="8" w:space="0" w:color="auto"/>
              <w:bottom w:val="single" w:sz="8" w:space="0" w:color="auto"/>
              <w:right w:val="single" w:sz="8" w:space="0" w:color="auto"/>
            </w:tcBorders>
          </w:tcPr>
          <w:p w14:paraId="736C289D" w14:textId="685C6C13"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80" w:type="dxa"/>
            <w:tcBorders>
              <w:top w:val="single" w:sz="8" w:space="0" w:color="auto"/>
              <w:left w:val="single" w:sz="8" w:space="0" w:color="auto"/>
              <w:bottom w:val="single" w:sz="8" w:space="0" w:color="auto"/>
              <w:right w:val="single" w:sz="8" w:space="0" w:color="auto"/>
            </w:tcBorders>
          </w:tcPr>
          <w:p w14:paraId="0A4FEA53" w14:textId="6074A759"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1707" w:type="dxa"/>
            <w:tcBorders>
              <w:top w:val="single" w:sz="8" w:space="0" w:color="auto"/>
              <w:left w:val="single" w:sz="8" w:space="0" w:color="auto"/>
              <w:bottom w:val="single" w:sz="8" w:space="0" w:color="auto"/>
              <w:right w:val="single" w:sz="8" w:space="0" w:color="auto"/>
            </w:tcBorders>
          </w:tcPr>
          <w:p w14:paraId="18217ADF" w14:textId="15B539A2" w:rsidR="3532B70A" w:rsidRDefault="3532B70A" w:rsidP="5449EA55">
            <w:pPr>
              <w:rPr>
                <w:rFonts w:ascii="Calibri" w:eastAsia="Calibri" w:hAnsi="Calibri" w:cs="Calibri"/>
                <w:highlight w:val="yellow"/>
              </w:rPr>
            </w:pPr>
            <w:r w:rsidRPr="5449EA55">
              <w:rPr>
                <w:rFonts w:ascii="Calibri" w:eastAsia="Calibri" w:hAnsi="Calibri" w:cs="Calibri"/>
                <w:highlight w:val="yellow"/>
              </w:rPr>
              <w:t xml:space="preserve"> </w:t>
            </w:r>
          </w:p>
        </w:tc>
      </w:tr>
      <w:tr w:rsidR="3532B70A" w14:paraId="0E93E977" w14:textId="77777777" w:rsidTr="5449EA55">
        <w:trPr>
          <w:trHeight w:val="360"/>
        </w:trPr>
        <w:tc>
          <w:tcPr>
            <w:tcW w:w="1966" w:type="dxa"/>
            <w:vMerge/>
            <w:vAlign w:val="center"/>
          </w:tcPr>
          <w:p w14:paraId="01A86703" w14:textId="77777777" w:rsidR="00BD1D7A" w:rsidRDefault="00BD1D7A"/>
        </w:tc>
        <w:tc>
          <w:tcPr>
            <w:tcW w:w="1747" w:type="dxa"/>
            <w:tcBorders>
              <w:top w:val="single" w:sz="8" w:space="0" w:color="auto"/>
              <w:left w:val="nil"/>
              <w:bottom w:val="single" w:sz="8" w:space="0" w:color="auto"/>
              <w:right w:val="single" w:sz="8" w:space="0" w:color="auto"/>
            </w:tcBorders>
          </w:tcPr>
          <w:p w14:paraId="71F336E6" w14:textId="3BFB4338" w:rsidR="3532B70A" w:rsidRPr="004374D1" w:rsidRDefault="3532B70A" w:rsidP="5449EA55">
            <w:pPr>
              <w:rPr>
                <w:rFonts w:ascii="Calibri" w:eastAsia="Calibri" w:hAnsi="Calibri" w:cs="Calibri"/>
              </w:rPr>
            </w:pPr>
            <w:r w:rsidRPr="004374D1">
              <w:rPr>
                <w:rFonts w:ascii="Calibri" w:eastAsia="Calibri" w:hAnsi="Calibri" w:cs="Calibri"/>
              </w:rPr>
              <w:t xml:space="preserve">Parent communication will be a priority </w:t>
            </w:r>
            <w:r w:rsidR="004374D1" w:rsidRPr="004374D1">
              <w:rPr>
                <w:rFonts w:ascii="Calibri" w:eastAsia="Calibri" w:hAnsi="Calibri" w:cs="Calibri"/>
              </w:rPr>
              <w:t>to</w:t>
            </w:r>
            <w:r w:rsidRPr="004374D1">
              <w:rPr>
                <w:rFonts w:ascii="Calibri" w:eastAsia="Calibri" w:hAnsi="Calibri" w:cs="Calibri"/>
              </w:rPr>
              <w:t xml:space="preserve"> establish and promote positive relationships. </w:t>
            </w:r>
          </w:p>
          <w:p w14:paraId="7212B3C3" w14:textId="45DA9531" w:rsidR="3532B70A" w:rsidRPr="004374D1" w:rsidRDefault="3532B70A" w:rsidP="5449EA55">
            <w:pPr>
              <w:rPr>
                <w:rFonts w:ascii="Calibri" w:eastAsia="Calibri" w:hAnsi="Calibri" w:cs="Calibri"/>
              </w:rPr>
            </w:pPr>
            <w:r w:rsidRPr="004374D1">
              <w:br/>
            </w:r>
            <w:r w:rsidRPr="004374D1">
              <w:rPr>
                <w:rFonts w:ascii="Calibri" w:eastAsia="Calibri" w:hAnsi="Calibri" w:cs="Calibri"/>
              </w:rPr>
              <w:t xml:space="preserve">Parent nights/activities will be provided </w:t>
            </w:r>
            <w:proofErr w:type="gramStart"/>
            <w:r w:rsidRPr="004374D1">
              <w:rPr>
                <w:rFonts w:ascii="Calibri" w:eastAsia="Calibri" w:hAnsi="Calibri" w:cs="Calibri"/>
              </w:rPr>
              <w:t>in order to</w:t>
            </w:r>
            <w:proofErr w:type="gramEnd"/>
            <w:r w:rsidRPr="004374D1">
              <w:rPr>
                <w:rFonts w:ascii="Calibri" w:eastAsia="Calibri" w:hAnsi="Calibri" w:cs="Calibri"/>
              </w:rPr>
              <w:t xml:space="preserve"> build connections with families.</w:t>
            </w:r>
          </w:p>
          <w:p w14:paraId="3E2E2153" w14:textId="2645EAFE" w:rsidR="3532B70A" w:rsidRDefault="3532B70A" w:rsidP="5449EA55">
            <w:pPr>
              <w:rPr>
                <w:rFonts w:ascii="Calibri" w:eastAsia="Calibri" w:hAnsi="Calibri" w:cs="Calibri"/>
                <w:highlight w:val="yellow"/>
              </w:rPr>
            </w:pPr>
            <w:r w:rsidRPr="004374D1">
              <w:br/>
            </w:r>
            <w:r w:rsidRPr="004374D1">
              <w:rPr>
                <w:rFonts w:ascii="Calibri" w:eastAsia="Calibri" w:hAnsi="Calibri" w:cs="Calibri"/>
              </w:rPr>
              <w:t>Staff will be engaged in PD that specifically focuses on relationship building and the Learner Profile Attributes of IB to promote engagement.</w:t>
            </w:r>
          </w:p>
        </w:tc>
        <w:tc>
          <w:tcPr>
            <w:tcW w:w="1800" w:type="dxa"/>
            <w:tcBorders>
              <w:top w:val="single" w:sz="8" w:space="0" w:color="auto"/>
              <w:left w:val="single" w:sz="8" w:space="0" w:color="auto"/>
              <w:bottom w:val="single" w:sz="8" w:space="0" w:color="auto"/>
              <w:right w:val="single" w:sz="8" w:space="0" w:color="auto"/>
            </w:tcBorders>
          </w:tcPr>
          <w:p w14:paraId="7FFC9FA8" w14:textId="32F31CE5" w:rsidR="3532B70A" w:rsidRDefault="3532B70A" w:rsidP="5449EA55">
            <w:pPr>
              <w:rPr>
                <w:rFonts w:ascii="Calibri" w:eastAsia="Calibri" w:hAnsi="Calibri" w:cs="Calibri"/>
                <w:highlight w:val="yellow"/>
              </w:rPr>
            </w:pPr>
            <w:r w:rsidRPr="004374D1">
              <w:rPr>
                <w:rFonts w:ascii="Calibri" w:eastAsia="Calibri" w:hAnsi="Calibri" w:cs="Calibri"/>
              </w:rPr>
              <w:t>Students will begin to develop a global mindset that prioritizes collaboration with peers for authentic learning. When students are engaged and take ownership of their learning, students become more intrinsically motivated and overall student achievement will increase.</w:t>
            </w:r>
            <w:r w:rsidRPr="5449EA55">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1877716C" w14:textId="1A0484CB" w:rsidR="3532B70A" w:rsidRDefault="3532B70A" w:rsidP="5449EA55">
            <w:pPr>
              <w:rPr>
                <w:rFonts w:ascii="Calibri" w:eastAsia="Calibri" w:hAnsi="Calibri" w:cs="Calibri"/>
                <w:highlight w:val="yellow"/>
              </w:rPr>
            </w:pPr>
            <w:r w:rsidRPr="004374D1">
              <w:rPr>
                <w:rFonts w:ascii="Calibri" w:eastAsia="Calibri" w:hAnsi="Calibri" w:cs="Calibri"/>
              </w:rPr>
              <w:t>Daily</w:t>
            </w:r>
          </w:p>
        </w:tc>
        <w:tc>
          <w:tcPr>
            <w:tcW w:w="461" w:type="dxa"/>
            <w:tcBorders>
              <w:top w:val="single" w:sz="8" w:space="0" w:color="auto"/>
              <w:left w:val="single" w:sz="8" w:space="0" w:color="auto"/>
              <w:bottom w:val="single" w:sz="8" w:space="0" w:color="auto"/>
              <w:right w:val="single" w:sz="8" w:space="0" w:color="auto"/>
            </w:tcBorders>
          </w:tcPr>
          <w:p w14:paraId="14808378" w14:textId="66CFBAC8"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0CDA186F" w14:textId="1E6F6B17" w:rsidR="3532B70A" w:rsidRDefault="3532B70A" w:rsidP="5449EA55">
            <w:pPr>
              <w:rPr>
                <w:rFonts w:ascii="Calibri" w:eastAsia="Calibri" w:hAnsi="Calibri" w:cs="Calibri"/>
                <w:sz w:val="16"/>
                <w:szCs w:val="16"/>
                <w:highlight w:val="yellow"/>
              </w:rPr>
            </w:pPr>
          </w:p>
        </w:tc>
        <w:tc>
          <w:tcPr>
            <w:tcW w:w="607" w:type="dxa"/>
            <w:tcBorders>
              <w:top w:val="single" w:sz="8" w:space="0" w:color="auto"/>
              <w:left w:val="single" w:sz="8" w:space="0" w:color="auto"/>
              <w:bottom w:val="single" w:sz="8" w:space="0" w:color="auto"/>
              <w:right w:val="single" w:sz="8" w:space="0" w:color="auto"/>
            </w:tcBorders>
          </w:tcPr>
          <w:p w14:paraId="59005711" w14:textId="108BFEB5"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80" w:type="dxa"/>
            <w:tcBorders>
              <w:top w:val="single" w:sz="8" w:space="0" w:color="auto"/>
              <w:left w:val="single" w:sz="8" w:space="0" w:color="auto"/>
              <w:bottom w:val="single" w:sz="8" w:space="0" w:color="auto"/>
              <w:right w:val="single" w:sz="8" w:space="0" w:color="auto"/>
            </w:tcBorders>
          </w:tcPr>
          <w:p w14:paraId="6E71A555" w14:textId="5516C636"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1707" w:type="dxa"/>
            <w:tcBorders>
              <w:top w:val="single" w:sz="8" w:space="0" w:color="auto"/>
              <w:left w:val="single" w:sz="8" w:space="0" w:color="auto"/>
              <w:bottom w:val="single" w:sz="8" w:space="0" w:color="auto"/>
              <w:right w:val="single" w:sz="8" w:space="0" w:color="auto"/>
            </w:tcBorders>
          </w:tcPr>
          <w:p w14:paraId="38961A98" w14:textId="28D172A4" w:rsidR="3532B70A" w:rsidRPr="004374D1" w:rsidRDefault="3532B70A" w:rsidP="5449EA55">
            <w:pPr>
              <w:rPr>
                <w:rFonts w:ascii="Calibri" w:eastAsia="Calibri" w:hAnsi="Calibri" w:cs="Calibri"/>
              </w:rPr>
            </w:pPr>
            <w:r w:rsidRPr="004374D1">
              <w:rPr>
                <w:rFonts w:ascii="Calibri" w:eastAsia="Calibri" w:hAnsi="Calibri" w:cs="Calibri"/>
              </w:rPr>
              <w:t xml:space="preserve">Families and students will be connected to the learning due to the constant communication </w:t>
            </w:r>
            <w:r w:rsidR="004374D1" w:rsidRPr="004374D1">
              <w:rPr>
                <w:rFonts w:ascii="Calibri" w:eastAsia="Calibri" w:hAnsi="Calibri" w:cs="Calibri"/>
              </w:rPr>
              <w:t>occurring</w:t>
            </w:r>
            <w:r w:rsidRPr="004374D1">
              <w:rPr>
                <w:rFonts w:ascii="Calibri" w:eastAsia="Calibri" w:hAnsi="Calibri" w:cs="Calibri"/>
              </w:rPr>
              <w:t xml:space="preserve">. </w:t>
            </w:r>
          </w:p>
        </w:tc>
      </w:tr>
      <w:tr w:rsidR="3532B70A" w14:paraId="7C5AFB08"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0A607509" w14:textId="4D098B9A" w:rsidR="3532B70A" w:rsidRDefault="3532B70A">
            <w:r w:rsidRPr="3532B70A">
              <w:rPr>
                <w:rFonts w:ascii="Calibri" w:eastAsia="Calibri" w:hAnsi="Calibri" w:cs="Calibri"/>
              </w:rPr>
              <w:t>Other:</w:t>
            </w:r>
          </w:p>
        </w:tc>
        <w:tc>
          <w:tcPr>
            <w:tcW w:w="1747" w:type="dxa"/>
            <w:tcBorders>
              <w:top w:val="single" w:sz="8" w:space="0" w:color="auto"/>
              <w:left w:val="single" w:sz="8" w:space="0" w:color="auto"/>
              <w:bottom w:val="single" w:sz="8" w:space="0" w:color="auto"/>
              <w:right w:val="single" w:sz="8" w:space="0" w:color="auto"/>
            </w:tcBorders>
          </w:tcPr>
          <w:p w14:paraId="0DDF1312" w14:textId="0E07DB38" w:rsidR="3532B70A" w:rsidRDefault="3532B70A">
            <w:r w:rsidRPr="3532B70A">
              <w:rPr>
                <w:rFonts w:ascii="Calibri" w:eastAsia="Calibri" w:hAnsi="Calibri" w:cs="Calibri"/>
              </w:rPr>
              <w:t xml:space="preserve"> </w:t>
            </w:r>
          </w:p>
        </w:tc>
        <w:tc>
          <w:tcPr>
            <w:tcW w:w="1800" w:type="dxa"/>
            <w:tcBorders>
              <w:top w:val="single" w:sz="8" w:space="0" w:color="auto"/>
              <w:left w:val="single" w:sz="8" w:space="0" w:color="auto"/>
              <w:bottom w:val="single" w:sz="8" w:space="0" w:color="auto"/>
              <w:right w:val="single" w:sz="8" w:space="0" w:color="auto"/>
            </w:tcBorders>
          </w:tcPr>
          <w:p w14:paraId="55F54CB7" w14:textId="2042E75F" w:rsidR="3532B70A" w:rsidRDefault="3532B70A">
            <w:r w:rsidRPr="3532B70A">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7B56EC0A" w14:textId="0A13ACDF"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2254B0D7" w14:textId="34A12027"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1A0814A3" w14:textId="4726C2DE"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0ECF235D" w14:textId="76D9410C"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51E5FB95" w14:textId="740DE524"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7D3FBBDF" w14:textId="46573705" w:rsidR="3532B70A" w:rsidRDefault="3532B70A">
            <w:r w:rsidRPr="3532B70A">
              <w:rPr>
                <w:rFonts w:ascii="Calibri" w:eastAsia="Calibri" w:hAnsi="Calibri" w:cs="Calibri"/>
              </w:rPr>
              <w:t xml:space="preserve"> </w:t>
            </w:r>
          </w:p>
        </w:tc>
      </w:tr>
      <w:tr w:rsidR="3532B70A" w14:paraId="2476CAAE" w14:textId="77777777" w:rsidTr="5449EA55">
        <w:trPr>
          <w:trHeight w:val="360"/>
        </w:trPr>
        <w:tc>
          <w:tcPr>
            <w:tcW w:w="1966" w:type="dxa"/>
            <w:vMerge/>
            <w:vAlign w:val="center"/>
          </w:tcPr>
          <w:p w14:paraId="296B25A0" w14:textId="77777777" w:rsidR="00BD1D7A" w:rsidRDefault="00BD1D7A"/>
        </w:tc>
        <w:tc>
          <w:tcPr>
            <w:tcW w:w="1747" w:type="dxa"/>
            <w:tcBorders>
              <w:top w:val="single" w:sz="8" w:space="0" w:color="auto"/>
              <w:left w:val="nil"/>
              <w:bottom w:val="single" w:sz="8" w:space="0" w:color="auto"/>
              <w:right w:val="single" w:sz="8" w:space="0" w:color="auto"/>
            </w:tcBorders>
          </w:tcPr>
          <w:p w14:paraId="70C7E265" w14:textId="11C3E098" w:rsidR="3532B70A" w:rsidRDefault="3532B70A">
            <w:r w:rsidRPr="3532B70A">
              <w:rPr>
                <w:rFonts w:ascii="Calibri" w:eastAsia="Calibri" w:hAnsi="Calibri" w:cs="Calibri"/>
              </w:rPr>
              <w:t xml:space="preserve"> </w:t>
            </w:r>
          </w:p>
        </w:tc>
        <w:tc>
          <w:tcPr>
            <w:tcW w:w="1800" w:type="dxa"/>
            <w:tcBorders>
              <w:top w:val="single" w:sz="8" w:space="0" w:color="auto"/>
              <w:left w:val="single" w:sz="8" w:space="0" w:color="auto"/>
              <w:bottom w:val="single" w:sz="8" w:space="0" w:color="auto"/>
              <w:right w:val="single" w:sz="8" w:space="0" w:color="auto"/>
            </w:tcBorders>
          </w:tcPr>
          <w:p w14:paraId="100C851A" w14:textId="6295B6FF" w:rsidR="3532B70A" w:rsidRDefault="3532B70A">
            <w:r w:rsidRPr="3532B70A">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7D751F1E" w14:textId="16C3889B"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3D442B1C" w14:textId="3579C5C6"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4822601F" w14:textId="726E52DC"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46756983" w14:textId="7A593138"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3B4874F2" w14:textId="5329CCFF"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3BCBFA3F" w14:textId="4F9EF107" w:rsidR="3532B70A" w:rsidRDefault="3532B70A">
            <w:r w:rsidRPr="3532B70A">
              <w:rPr>
                <w:rFonts w:ascii="Calibri" w:eastAsia="Calibri" w:hAnsi="Calibri" w:cs="Calibri"/>
              </w:rPr>
              <w:t xml:space="preserve"> </w:t>
            </w:r>
          </w:p>
        </w:tc>
      </w:tr>
    </w:tbl>
    <w:p w14:paraId="208045FB" w14:textId="7867D140" w:rsidR="00F10A5D" w:rsidRDefault="00C80616" w:rsidP="3532B70A">
      <w:pPr>
        <w:spacing w:after="20" w:line="240" w:lineRule="auto"/>
        <w:jc w:val="center"/>
        <w:rPr>
          <w:b/>
          <w:bCs/>
          <w:i/>
          <w:iCs/>
          <w:color w:val="2E74B5" w:themeColor="accent1" w:themeShade="BF"/>
        </w:rPr>
      </w:pPr>
      <w:r w:rsidRPr="3532B70A">
        <w:rPr>
          <w:b/>
          <w:bCs/>
          <w:i/>
          <w:iCs/>
          <w:color w:val="2E74B5" w:themeColor="accent1" w:themeShade="BF"/>
        </w:rPr>
        <w:t>*</w:t>
      </w:r>
      <w:r w:rsidR="009125A0" w:rsidRPr="3532B70A">
        <w:rPr>
          <w:b/>
          <w:bCs/>
          <w:i/>
          <w:iCs/>
          <w:color w:val="2E74B5" w:themeColor="accent1" w:themeShade="BF"/>
        </w:rPr>
        <w:t>These events</w:t>
      </w:r>
      <w:r w:rsidRPr="3532B70A">
        <w:rPr>
          <w:b/>
          <w:bCs/>
          <w:i/>
          <w:iCs/>
          <w:color w:val="2E74B5" w:themeColor="accent1" w:themeShade="BF"/>
        </w:rPr>
        <w:t xml:space="preserve"> should be </w:t>
      </w:r>
      <w:r w:rsidR="009125A0" w:rsidRPr="3532B70A">
        <w:rPr>
          <w:b/>
          <w:bCs/>
          <w:i/>
          <w:iCs/>
          <w:color w:val="2E74B5" w:themeColor="accent1" w:themeShade="BF"/>
        </w:rPr>
        <w:t xml:space="preserve">included on </w:t>
      </w:r>
      <w:r w:rsidRPr="3532B70A">
        <w:rPr>
          <w:b/>
          <w:bCs/>
          <w:i/>
          <w:iCs/>
          <w:color w:val="2E74B5" w:themeColor="accent1" w:themeShade="BF"/>
        </w:rPr>
        <w:t>the Data Collection Sheet for School Events.</w:t>
      </w:r>
    </w:p>
    <w:p w14:paraId="1D36B54F" w14:textId="77777777" w:rsidR="006515F0" w:rsidRPr="00833FDB" w:rsidRDefault="006515F0" w:rsidP="00941813">
      <w:pPr>
        <w:spacing w:after="20" w:line="240" w:lineRule="auto"/>
        <w:rPr>
          <w:b/>
          <w:i/>
          <w:color w:val="2E74B5" w:themeColor="accent1" w:themeShade="BF"/>
        </w:rPr>
      </w:pPr>
    </w:p>
    <w:p w14:paraId="3B15CA62" w14:textId="540B7804" w:rsidR="00833FDB" w:rsidRPr="00941813" w:rsidRDefault="00561BFA" w:rsidP="00054065">
      <w:pPr>
        <w:pStyle w:val="ListParagraph"/>
        <w:numPr>
          <w:ilvl w:val="0"/>
          <w:numId w:val="17"/>
        </w:numPr>
        <w:spacing w:after="20" w:line="240" w:lineRule="auto"/>
        <w:rPr>
          <w:b/>
        </w:rPr>
      </w:pPr>
      <w:r>
        <w:rPr>
          <w:b/>
          <w:sz w:val="20"/>
          <w:szCs w:val="20"/>
        </w:rPr>
        <w:t xml:space="preserve">Utilize strategies to ensure meaningful </w:t>
      </w:r>
      <w:r w:rsidR="00833FDB">
        <w:rPr>
          <w:b/>
          <w:sz w:val="20"/>
          <w:szCs w:val="20"/>
        </w:rPr>
        <w:t>Communication</w:t>
      </w:r>
      <w:r>
        <w:rPr>
          <w:b/>
          <w:sz w:val="20"/>
          <w:szCs w:val="20"/>
        </w:rPr>
        <w:t xml:space="preserve"> </w:t>
      </w:r>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4973C61E" w14:textId="42D8AF61" w:rsidR="00833FDB" w:rsidRPr="00BB75F6" w:rsidRDefault="00434B06" w:rsidP="006515F0">
            <w:pPr>
              <w:rPr>
                <w:rFonts w:cstheme="minorHAnsi"/>
                <w:b/>
                <w:sz w:val="18"/>
                <w:szCs w:val="18"/>
                <w:u w:val="single"/>
              </w:rPr>
            </w:pPr>
            <w:r>
              <w:rPr>
                <w:rFonts w:cstheme="minorHAnsi"/>
                <w:sz w:val="18"/>
                <w:szCs w:val="18"/>
              </w:rPr>
              <w:t xml:space="preserve">The Title I parent meeting will take place at the beginning of the school year. An explanation of the Title I Program will be provided at the Open House in </w:t>
            </w:r>
            <w:r w:rsidR="00344312">
              <w:rPr>
                <w:rFonts w:cstheme="minorHAnsi"/>
                <w:sz w:val="18"/>
                <w:szCs w:val="18"/>
              </w:rPr>
              <w:t>September</w:t>
            </w:r>
            <w:r>
              <w:rPr>
                <w:rFonts w:cstheme="minorHAnsi"/>
                <w:sz w:val="18"/>
                <w:szCs w:val="18"/>
              </w:rPr>
              <w:t xml:space="preserve">. School newsletters and brochures will be provided to communicate information to parents as well. Social media will be frequently updated to continue the open line of communication. Parent surveys, evaluations forms, SAC member input and parent suggestions will be utilized to determine current and future processes/initiatives. Individual student planners are utilized as well for teacher/parent communication. Emails, </w:t>
            </w:r>
            <w:proofErr w:type="spellStart"/>
            <w:r w:rsidR="00344312">
              <w:rPr>
                <w:rFonts w:cstheme="minorHAnsi"/>
                <w:sz w:val="18"/>
                <w:szCs w:val="18"/>
              </w:rPr>
              <w:t>myStudent</w:t>
            </w:r>
            <w:proofErr w:type="spellEnd"/>
            <w:r w:rsidR="00344312">
              <w:rPr>
                <w:rFonts w:cstheme="minorHAnsi"/>
                <w:sz w:val="18"/>
                <w:szCs w:val="18"/>
              </w:rPr>
              <w:t xml:space="preserve"> communication</w:t>
            </w:r>
          </w:p>
        </w:tc>
      </w:tr>
    </w:tbl>
    <w:p w14:paraId="2F3CE4E8" w14:textId="77777777" w:rsidR="00D578A8" w:rsidRPr="00054065" w:rsidRDefault="00D578A8" w:rsidP="00054065">
      <w:pPr>
        <w:spacing w:after="20" w:line="240" w:lineRule="auto"/>
        <w:rPr>
          <w:b/>
        </w:rPr>
      </w:pPr>
    </w:p>
    <w:p w14:paraId="7BF9D12D" w14:textId="35E6A3A1" w:rsidR="00F14895" w:rsidRPr="00F14895" w:rsidRDefault="00D578A8" w:rsidP="00F14895">
      <w:pPr>
        <w:spacing w:after="20" w:line="240" w:lineRule="auto"/>
        <w:rPr>
          <w:b/>
        </w:rPr>
      </w:pPr>
      <w:r>
        <w:rPr>
          <w:b/>
          <w:sz w:val="20"/>
        </w:rPr>
        <w:t>8</w:t>
      </w:r>
      <w:r w:rsidR="00F10A5D">
        <w:rPr>
          <w:b/>
          <w:sz w:val="20"/>
        </w:rPr>
        <w:t xml:space="preserve">.  </w:t>
      </w:r>
      <w:r w:rsidR="00DA2503" w:rsidRPr="00F10A5D">
        <w:rPr>
          <w:b/>
          <w:sz w:val="20"/>
        </w:rPr>
        <w:t>E</w:t>
      </w:r>
      <w:r w:rsidR="002C4C52" w:rsidRPr="00F10A5D">
        <w:rPr>
          <w:b/>
          <w:sz w:val="20"/>
        </w:rPr>
        <w:t>ducate</w:t>
      </w:r>
      <w:r w:rsidR="00470144" w:rsidRPr="00F10A5D">
        <w:rPr>
          <w:b/>
          <w:sz w:val="20"/>
        </w:rPr>
        <w:t xml:space="preserve"> </w:t>
      </w:r>
      <w:r w:rsidR="0010138B" w:rsidRPr="00F10A5D">
        <w:rPr>
          <w:b/>
          <w:sz w:val="20"/>
        </w:rPr>
        <w:t>and</w:t>
      </w:r>
      <w:r w:rsidR="00470144" w:rsidRPr="00F10A5D">
        <w:rPr>
          <w:b/>
          <w:sz w:val="20"/>
        </w:rPr>
        <w:t xml:space="preserve"> build the capacity of</w:t>
      </w:r>
      <w:r w:rsidR="002C4C52" w:rsidRPr="00F10A5D">
        <w:rPr>
          <w:b/>
          <w:sz w:val="20"/>
        </w:rPr>
        <w:t xml:space="preserve"> </w:t>
      </w:r>
      <w:r w:rsidR="002C4C52" w:rsidRPr="00C80616">
        <w:rPr>
          <w:b/>
          <w:sz w:val="20"/>
        </w:rPr>
        <w:t>sc</w:t>
      </w:r>
      <w:r w:rsidR="0010138B" w:rsidRPr="00C80616">
        <w:rPr>
          <w:b/>
          <w:sz w:val="20"/>
        </w:rPr>
        <w:t>hool staff</w:t>
      </w:r>
      <w:r w:rsidR="0010138B" w:rsidRPr="00F10A5D">
        <w:rPr>
          <w:b/>
          <w:sz w:val="20"/>
        </w:rPr>
        <w:t xml:space="preserve"> </w:t>
      </w:r>
      <w:r w:rsidR="00E0015E" w:rsidRPr="00F10A5D">
        <w:rPr>
          <w:b/>
          <w:sz w:val="20"/>
        </w:rPr>
        <w:t xml:space="preserve">on </w:t>
      </w:r>
      <w:r w:rsidR="00824A30" w:rsidRPr="00F10A5D">
        <w:rPr>
          <w:b/>
          <w:sz w:val="20"/>
        </w:rPr>
        <w:t>ways in which</w:t>
      </w:r>
      <w:r w:rsidR="00DA2503" w:rsidRPr="00F10A5D">
        <w:rPr>
          <w:b/>
          <w:sz w:val="20"/>
        </w:rPr>
        <w:t xml:space="preserve"> to </w:t>
      </w:r>
      <w:r w:rsidR="00824A30" w:rsidRPr="00F10A5D">
        <w:rPr>
          <w:b/>
          <w:sz w:val="20"/>
        </w:rPr>
        <w:t xml:space="preserve">work with and </w:t>
      </w:r>
      <w:r w:rsidR="00DA2503" w:rsidRPr="00F10A5D">
        <w:rPr>
          <w:b/>
          <w:sz w:val="20"/>
        </w:rPr>
        <w:t>engage families effectively</w:t>
      </w:r>
      <w:r w:rsidR="00824A30" w:rsidRPr="00F10A5D">
        <w:rPr>
          <w:b/>
          <w:sz w:val="20"/>
        </w:rPr>
        <w:t xml:space="preserve"> as well as</w:t>
      </w:r>
      <w:r w:rsidR="00E0015E" w:rsidRPr="00F10A5D">
        <w:rPr>
          <w:b/>
          <w:sz w:val="20"/>
        </w:rPr>
        <w:t xml:space="preserve"> the imp</w:t>
      </w:r>
      <w:r w:rsidR="009B5334" w:rsidRPr="00F10A5D">
        <w:rPr>
          <w:b/>
          <w:sz w:val="20"/>
        </w:rPr>
        <w:t>ortance of parent engagement in increasing student achievement</w:t>
      </w:r>
      <w:r w:rsidR="00DA2503" w:rsidRPr="00F10A5D">
        <w:rPr>
          <w:b/>
          <w:sz w:val="20"/>
        </w:rPr>
        <w:t>.  Explain your plan for this school year.</w:t>
      </w: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34B06" w14:paraId="3A81B4BA" w14:textId="77777777" w:rsidTr="00CD086A">
        <w:trPr>
          <w:trHeight w:val="587"/>
        </w:trPr>
        <w:tc>
          <w:tcPr>
            <w:tcW w:w="1975" w:type="dxa"/>
          </w:tcPr>
          <w:p w14:paraId="12D2591F" w14:textId="77777777" w:rsidR="00434B06" w:rsidRPr="004C660F" w:rsidRDefault="00434B06" w:rsidP="00434B06">
            <w:pPr>
              <w:rPr>
                <w:rFonts w:cstheme="minorHAnsi"/>
                <w:sz w:val="16"/>
                <w:szCs w:val="16"/>
              </w:rPr>
            </w:pPr>
            <w:r>
              <w:rPr>
                <w:rFonts w:cstheme="minorHAnsi"/>
                <w:sz w:val="16"/>
                <w:szCs w:val="16"/>
              </w:rPr>
              <w:t>High Impact Instruction</w:t>
            </w:r>
          </w:p>
          <w:p w14:paraId="300CC2C9" w14:textId="77777777" w:rsidR="00434B06" w:rsidRPr="00DA2503" w:rsidRDefault="00434B06" w:rsidP="00434B06">
            <w:pPr>
              <w:rPr>
                <w:rFonts w:cstheme="minorHAnsi"/>
                <w:sz w:val="16"/>
                <w:szCs w:val="16"/>
                <w:u w:val="single"/>
              </w:rPr>
            </w:pPr>
          </w:p>
        </w:tc>
        <w:tc>
          <w:tcPr>
            <w:tcW w:w="3600" w:type="dxa"/>
          </w:tcPr>
          <w:p w14:paraId="3C9D71C1" w14:textId="2AB1B11C" w:rsidR="00434B06" w:rsidRPr="00DA2503" w:rsidRDefault="00434B06" w:rsidP="00434B06">
            <w:pPr>
              <w:rPr>
                <w:rFonts w:cstheme="minorHAnsi"/>
                <w:sz w:val="16"/>
                <w:szCs w:val="16"/>
                <w:u w:val="single"/>
              </w:rPr>
            </w:pPr>
            <w:r w:rsidRPr="00437AF3">
              <w:rPr>
                <w:rFonts w:cstheme="minorHAnsi"/>
                <w:sz w:val="16"/>
                <w:szCs w:val="16"/>
              </w:rPr>
              <w:t>P</w:t>
            </w:r>
            <w:r>
              <w:rPr>
                <w:rFonts w:cstheme="minorHAnsi"/>
                <w:sz w:val="16"/>
                <w:szCs w:val="16"/>
                <w:u w:val="single"/>
              </w:rPr>
              <w:t>l</w:t>
            </w:r>
            <w:r w:rsidRPr="004C660F">
              <w:rPr>
                <w:rFonts w:cstheme="minorHAnsi"/>
                <w:sz w:val="16"/>
                <w:szCs w:val="16"/>
              </w:rPr>
              <w:t>anning instruction to a high level will ensure that all students have access to rigorous content</w:t>
            </w:r>
            <w:r>
              <w:rPr>
                <w:rFonts w:cstheme="minorHAnsi"/>
                <w:sz w:val="16"/>
                <w:szCs w:val="16"/>
              </w:rPr>
              <w:t xml:space="preserve"> and will build teacher capacity to better communicate the expected outcomes with parents.</w:t>
            </w:r>
          </w:p>
        </w:tc>
        <w:tc>
          <w:tcPr>
            <w:tcW w:w="2610" w:type="dxa"/>
          </w:tcPr>
          <w:p w14:paraId="7F21DCB0" w14:textId="7DE45782" w:rsidR="00434B06" w:rsidRPr="00DA2503" w:rsidRDefault="00434B06" w:rsidP="00434B06">
            <w:pPr>
              <w:rPr>
                <w:rFonts w:cstheme="minorHAnsi"/>
                <w:sz w:val="16"/>
                <w:szCs w:val="16"/>
                <w:u w:val="single"/>
              </w:rPr>
            </w:pPr>
            <w:r w:rsidRPr="00437AF3">
              <w:rPr>
                <w:rFonts w:cstheme="minorHAnsi"/>
                <w:sz w:val="16"/>
                <w:szCs w:val="16"/>
              </w:rPr>
              <w:t>PLC Meetings</w:t>
            </w:r>
            <w:r>
              <w:rPr>
                <w:rFonts w:cstheme="minorHAnsi"/>
                <w:sz w:val="16"/>
                <w:szCs w:val="16"/>
              </w:rPr>
              <w:t>, teacher planning times, and PD when necessary</w:t>
            </w:r>
          </w:p>
        </w:tc>
        <w:tc>
          <w:tcPr>
            <w:tcW w:w="1530" w:type="dxa"/>
          </w:tcPr>
          <w:p w14:paraId="511C5B80" w14:textId="3BFE1C59" w:rsidR="00434B06" w:rsidRPr="00DA2503" w:rsidRDefault="00434B06" w:rsidP="00434B06">
            <w:pPr>
              <w:rPr>
                <w:rFonts w:cstheme="minorHAnsi"/>
                <w:sz w:val="16"/>
                <w:szCs w:val="16"/>
                <w:u w:val="single"/>
              </w:rPr>
            </w:pPr>
            <w:r w:rsidRPr="00437AF3">
              <w:rPr>
                <w:rFonts w:cstheme="minorHAnsi"/>
                <w:sz w:val="16"/>
                <w:szCs w:val="16"/>
              </w:rPr>
              <w:t>Teachers</w:t>
            </w:r>
          </w:p>
        </w:tc>
        <w:tc>
          <w:tcPr>
            <w:tcW w:w="1170" w:type="dxa"/>
          </w:tcPr>
          <w:p w14:paraId="47EF183D" w14:textId="1E926191" w:rsidR="00434B06" w:rsidRPr="00DA2503" w:rsidRDefault="00434B06" w:rsidP="00434B06">
            <w:pPr>
              <w:rPr>
                <w:rFonts w:cstheme="minorHAnsi"/>
                <w:sz w:val="16"/>
                <w:szCs w:val="16"/>
                <w:u w:val="single"/>
              </w:rPr>
            </w:pPr>
            <w:r>
              <w:rPr>
                <w:rFonts w:cstheme="minorHAnsi"/>
                <w:sz w:val="16"/>
                <w:szCs w:val="16"/>
              </w:rPr>
              <w:t>Weekly</w:t>
            </w:r>
          </w:p>
        </w:tc>
      </w:tr>
      <w:tr w:rsidR="00434B06" w14:paraId="4C3F1ECB" w14:textId="77777777" w:rsidTr="00CD086A">
        <w:trPr>
          <w:trHeight w:val="576"/>
        </w:trPr>
        <w:tc>
          <w:tcPr>
            <w:tcW w:w="1975" w:type="dxa"/>
          </w:tcPr>
          <w:p w14:paraId="70B5CC58" w14:textId="77777777" w:rsidR="00434B06" w:rsidRDefault="00434B06" w:rsidP="00434B06">
            <w:pPr>
              <w:rPr>
                <w:rFonts w:cstheme="minorHAnsi"/>
                <w:sz w:val="16"/>
                <w:szCs w:val="16"/>
                <w:u w:val="single"/>
              </w:rPr>
            </w:pPr>
          </w:p>
          <w:p w14:paraId="096D2F8D" w14:textId="77777777" w:rsidR="00434B06" w:rsidRPr="00437AF3" w:rsidRDefault="00434B06" w:rsidP="00434B06">
            <w:pPr>
              <w:rPr>
                <w:rFonts w:cstheme="minorHAnsi"/>
                <w:sz w:val="16"/>
                <w:szCs w:val="16"/>
              </w:rPr>
            </w:pPr>
            <w:r>
              <w:rPr>
                <w:rFonts w:cstheme="minorHAnsi"/>
                <w:sz w:val="16"/>
                <w:szCs w:val="16"/>
              </w:rPr>
              <w:t>Coaching Cycles</w:t>
            </w:r>
          </w:p>
          <w:p w14:paraId="3CC5F722" w14:textId="77777777" w:rsidR="00434B06" w:rsidRDefault="00434B06" w:rsidP="00434B06">
            <w:pPr>
              <w:rPr>
                <w:rFonts w:cstheme="minorHAnsi"/>
                <w:sz w:val="16"/>
                <w:szCs w:val="16"/>
                <w:u w:val="single"/>
              </w:rPr>
            </w:pPr>
          </w:p>
          <w:p w14:paraId="005D6ABD" w14:textId="77777777" w:rsidR="00434B06" w:rsidRPr="00DA2503" w:rsidRDefault="00434B06" w:rsidP="00434B06">
            <w:pPr>
              <w:rPr>
                <w:rFonts w:cstheme="minorHAnsi"/>
                <w:sz w:val="16"/>
                <w:szCs w:val="16"/>
                <w:u w:val="single"/>
              </w:rPr>
            </w:pPr>
          </w:p>
        </w:tc>
        <w:tc>
          <w:tcPr>
            <w:tcW w:w="3600" w:type="dxa"/>
          </w:tcPr>
          <w:p w14:paraId="63C5976D" w14:textId="11A6B510" w:rsidR="00434B06" w:rsidRPr="00DA2503" w:rsidRDefault="00434B06" w:rsidP="00434B06">
            <w:pPr>
              <w:rPr>
                <w:rFonts w:cstheme="minorHAnsi"/>
                <w:sz w:val="16"/>
                <w:szCs w:val="16"/>
                <w:u w:val="single"/>
              </w:rPr>
            </w:pPr>
            <w:r>
              <w:rPr>
                <w:rFonts w:cstheme="minorHAnsi"/>
                <w:sz w:val="16"/>
                <w:szCs w:val="16"/>
              </w:rPr>
              <w:t>Regular feedback will be provided to teachers to empower and effectively communicate learning barriers and/or expected outcomes. These cycles will be differentiated based upon teacher need.</w:t>
            </w:r>
          </w:p>
        </w:tc>
        <w:tc>
          <w:tcPr>
            <w:tcW w:w="2610" w:type="dxa"/>
          </w:tcPr>
          <w:p w14:paraId="2E4F0FFC" w14:textId="437CD4E5" w:rsidR="00434B06" w:rsidRPr="00DA2503" w:rsidRDefault="00434B06" w:rsidP="00434B06">
            <w:pPr>
              <w:rPr>
                <w:rFonts w:cstheme="minorHAnsi"/>
                <w:sz w:val="16"/>
                <w:szCs w:val="16"/>
                <w:u w:val="single"/>
              </w:rPr>
            </w:pPr>
            <w:r>
              <w:rPr>
                <w:rFonts w:cstheme="minorHAnsi"/>
                <w:sz w:val="16"/>
                <w:szCs w:val="16"/>
              </w:rPr>
              <w:t>Individual feedback sessions</w:t>
            </w:r>
          </w:p>
        </w:tc>
        <w:tc>
          <w:tcPr>
            <w:tcW w:w="1530" w:type="dxa"/>
          </w:tcPr>
          <w:p w14:paraId="2A24F2CA" w14:textId="270023DE" w:rsidR="00434B06" w:rsidRPr="00DA2503" w:rsidRDefault="00434B06" w:rsidP="00434B06">
            <w:pPr>
              <w:rPr>
                <w:rFonts w:cstheme="minorHAnsi"/>
                <w:sz w:val="16"/>
                <w:szCs w:val="16"/>
                <w:u w:val="single"/>
              </w:rPr>
            </w:pPr>
            <w:r>
              <w:rPr>
                <w:rFonts w:cstheme="minorHAnsi"/>
                <w:sz w:val="16"/>
                <w:szCs w:val="16"/>
              </w:rPr>
              <w:t>Teachers/Coaches</w:t>
            </w:r>
          </w:p>
        </w:tc>
        <w:tc>
          <w:tcPr>
            <w:tcW w:w="1170" w:type="dxa"/>
          </w:tcPr>
          <w:p w14:paraId="66830AB8" w14:textId="4B6CCAD9" w:rsidR="00434B06" w:rsidRPr="00DA2503" w:rsidRDefault="00434B06" w:rsidP="00434B06">
            <w:pPr>
              <w:rPr>
                <w:rFonts w:cstheme="minorHAnsi"/>
                <w:sz w:val="16"/>
                <w:szCs w:val="16"/>
                <w:u w:val="single"/>
              </w:rPr>
            </w:pPr>
            <w:r>
              <w:rPr>
                <w:rFonts w:cstheme="minorHAnsi"/>
                <w:sz w:val="16"/>
                <w:szCs w:val="16"/>
              </w:rPr>
              <w:t>Weekly</w:t>
            </w:r>
          </w:p>
        </w:tc>
      </w:tr>
      <w:tr w:rsidR="00434B06" w14:paraId="4D42088B" w14:textId="77777777" w:rsidTr="00CD086A">
        <w:trPr>
          <w:trHeight w:val="576"/>
        </w:trPr>
        <w:tc>
          <w:tcPr>
            <w:tcW w:w="1975" w:type="dxa"/>
          </w:tcPr>
          <w:p w14:paraId="36ED7A3C" w14:textId="77777777" w:rsidR="00434B06" w:rsidRDefault="00434B06" w:rsidP="00434B06">
            <w:pPr>
              <w:rPr>
                <w:rFonts w:cstheme="minorHAnsi"/>
                <w:sz w:val="16"/>
                <w:szCs w:val="16"/>
                <w:u w:val="single"/>
              </w:rPr>
            </w:pPr>
          </w:p>
          <w:p w14:paraId="4F772D15" w14:textId="35CCD5CF" w:rsidR="00434B06" w:rsidRPr="00FC73C5" w:rsidRDefault="00434B06" w:rsidP="00434B06">
            <w:pPr>
              <w:rPr>
                <w:rFonts w:cstheme="minorHAnsi"/>
                <w:sz w:val="16"/>
                <w:szCs w:val="16"/>
              </w:rPr>
            </w:pPr>
            <w:r>
              <w:rPr>
                <w:rFonts w:cstheme="minorHAnsi"/>
                <w:sz w:val="16"/>
                <w:szCs w:val="16"/>
              </w:rPr>
              <w:t>Trauma Informed Care Awareness</w:t>
            </w:r>
            <w:r w:rsidR="00934DB6">
              <w:rPr>
                <w:rFonts w:cstheme="minorHAnsi"/>
                <w:sz w:val="16"/>
                <w:szCs w:val="16"/>
              </w:rPr>
              <w:t xml:space="preserve"> and Social Emotional Learning</w:t>
            </w:r>
          </w:p>
          <w:p w14:paraId="2C8D2571" w14:textId="77777777" w:rsidR="00434B06" w:rsidRPr="00DA2503" w:rsidRDefault="00434B06" w:rsidP="00434B06">
            <w:pPr>
              <w:rPr>
                <w:rFonts w:cstheme="minorHAnsi"/>
                <w:sz w:val="16"/>
                <w:szCs w:val="16"/>
                <w:u w:val="single"/>
              </w:rPr>
            </w:pPr>
          </w:p>
        </w:tc>
        <w:tc>
          <w:tcPr>
            <w:tcW w:w="3600" w:type="dxa"/>
          </w:tcPr>
          <w:p w14:paraId="3DE235C5" w14:textId="44659BD3" w:rsidR="00434B06" w:rsidRPr="00DA2503" w:rsidRDefault="00434B06" w:rsidP="00434B06">
            <w:pPr>
              <w:rPr>
                <w:rFonts w:cstheme="minorHAnsi"/>
                <w:sz w:val="16"/>
                <w:szCs w:val="16"/>
                <w:u w:val="single"/>
              </w:rPr>
            </w:pPr>
            <w:r>
              <w:rPr>
                <w:rFonts w:cstheme="minorHAnsi"/>
                <w:sz w:val="16"/>
                <w:szCs w:val="16"/>
              </w:rPr>
              <w:t xml:space="preserve">Teachers and staff will be trained and </w:t>
            </w:r>
            <w:proofErr w:type="gramStart"/>
            <w:r>
              <w:rPr>
                <w:rFonts w:cstheme="minorHAnsi"/>
                <w:sz w:val="16"/>
                <w:szCs w:val="16"/>
              </w:rPr>
              <w:t>provided</w:t>
            </w:r>
            <w:proofErr w:type="gramEnd"/>
            <w:r>
              <w:rPr>
                <w:rFonts w:cstheme="minorHAnsi"/>
                <w:sz w:val="16"/>
                <w:szCs w:val="16"/>
              </w:rPr>
              <w:t xml:space="preserve"> resources to better understand symptoms and signs of trauma. By engaging in this learning, staff will be more confident when responding to parents/students. </w:t>
            </w:r>
          </w:p>
        </w:tc>
        <w:tc>
          <w:tcPr>
            <w:tcW w:w="2610" w:type="dxa"/>
          </w:tcPr>
          <w:p w14:paraId="0917CD1D" w14:textId="77777777" w:rsidR="00434B06" w:rsidRDefault="00434B06" w:rsidP="00434B06">
            <w:pPr>
              <w:rPr>
                <w:rFonts w:cstheme="minorHAnsi"/>
                <w:sz w:val="16"/>
                <w:szCs w:val="16"/>
              </w:rPr>
            </w:pPr>
            <w:r>
              <w:rPr>
                <w:rFonts w:cstheme="minorHAnsi"/>
                <w:sz w:val="16"/>
                <w:szCs w:val="16"/>
              </w:rPr>
              <w:t>Professional Development</w:t>
            </w:r>
          </w:p>
          <w:p w14:paraId="2A35989D" w14:textId="77777777" w:rsidR="00434B06" w:rsidRPr="00DA2503" w:rsidRDefault="00434B06" w:rsidP="00434B06">
            <w:pPr>
              <w:rPr>
                <w:rFonts w:cstheme="minorHAnsi"/>
                <w:sz w:val="16"/>
                <w:szCs w:val="16"/>
                <w:u w:val="single"/>
              </w:rPr>
            </w:pPr>
          </w:p>
        </w:tc>
        <w:tc>
          <w:tcPr>
            <w:tcW w:w="1530" w:type="dxa"/>
          </w:tcPr>
          <w:p w14:paraId="652C94E7" w14:textId="712494BE" w:rsidR="00434B06" w:rsidRPr="00DA2503" w:rsidRDefault="00434B06" w:rsidP="00434B06">
            <w:pPr>
              <w:rPr>
                <w:rFonts w:cstheme="minorHAnsi"/>
                <w:sz w:val="16"/>
                <w:szCs w:val="16"/>
                <w:u w:val="single"/>
              </w:rPr>
            </w:pPr>
            <w:r>
              <w:rPr>
                <w:rFonts w:cstheme="minorHAnsi"/>
                <w:sz w:val="16"/>
                <w:szCs w:val="16"/>
              </w:rPr>
              <w:t>Staff</w:t>
            </w:r>
          </w:p>
        </w:tc>
        <w:tc>
          <w:tcPr>
            <w:tcW w:w="1170" w:type="dxa"/>
          </w:tcPr>
          <w:p w14:paraId="7A5941E6" w14:textId="3C88D0FC" w:rsidR="00434B06" w:rsidRPr="00DA2503" w:rsidRDefault="00E66ACB" w:rsidP="00434B06">
            <w:pPr>
              <w:rPr>
                <w:rFonts w:cstheme="minorHAnsi"/>
                <w:sz w:val="16"/>
                <w:szCs w:val="16"/>
                <w:u w:val="single"/>
              </w:rPr>
            </w:pPr>
            <w:r>
              <w:rPr>
                <w:rFonts w:cstheme="minorHAnsi"/>
                <w:sz w:val="16"/>
                <w:szCs w:val="16"/>
              </w:rPr>
              <w:t>Embedded</w:t>
            </w:r>
          </w:p>
        </w:tc>
      </w:tr>
      <w:tr w:rsidR="00434B06" w14:paraId="1900C9D6" w14:textId="77777777" w:rsidTr="00CD086A">
        <w:trPr>
          <w:trHeight w:val="576"/>
        </w:trPr>
        <w:tc>
          <w:tcPr>
            <w:tcW w:w="1975" w:type="dxa"/>
          </w:tcPr>
          <w:p w14:paraId="4E4BC74C" w14:textId="77777777" w:rsidR="00434B06" w:rsidRDefault="00434B06" w:rsidP="00434B06">
            <w:pPr>
              <w:rPr>
                <w:rFonts w:cstheme="minorHAnsi"/>
                <w:sz w:val="16"/>
                <w:szCs w:val="16"/>
              </w:rPr>
            </w:pPr>
          </w:p>
          <w:p w14:paraId="7656DD93" w14:textId="2CC3AC79" w:rsidR="00434B06" w:rsidRDefault="00E978E5" w:rsidP="00434B06">
            <w:pPr>
              <w:rPr>
                <w:rFonts w:cstheme="minorHAnsi"/>
                <w:sz w:val="16"/>
                <w:szCs w:val="16"/>
                <w:u w:val="single"/>
              </w:rPr>
            </w:pPr>
            <w:r>
              <w:rPr>
                <w:rFonts w:cstheme="minorHAnsi"/>
                <w:sz w:val="16"/>
                <w:szCs w:val="16"/>
                <w:u w:val="single"/>
              </w:rPr>
              <w:t>Resiliency</w:t>
            </w:r>
          </w:p>
        </w:tc>
        <w:tc>
          <w:tcPr>
            <w:tcW w:w="3600" w:type="dxa"/>
          </w:tcPr>
          <w:p w14:paraId="7D7F54B9" w14:textId="5C76C2EF" w:rsidR="00434B06" w:rsidRDefault="00434B06" w:rsidP="00434B06">
            <w:pPr>
              <w:rPr>
                <w:rFonts w:cstheme="minorHAnsi"/>
                <w:sz w:val="16"/>
                <w:szCs w:val="16"/>
              </w:rPr>
            </w:pPr>
            <w:r>
              <w:rPr>
                <w:rFonts w:cstheme="minorHAnsi"/>
                <w:sz w:val="16"/>
                <w:szCs w:val="16"/>
              </w:rPr>
              <w:t xml:space="preserve">Teachers and staff will be trained and </w:t>
            </w:r>
            <w:proofErr w:type="gramStart"/>
            <w:r>
              <w:rPr>
                <w:rFonts w:cstheme="minorHAnsi"/>
                <w:sz w:val="16"/>
                <w:szCs w:val="16"/>
              </w:rPr>
              <w:t>provided</w:t>
            </w:r>
            <w:proofErr w:type="gramEnd"/>
            <w:r>
              <w:rPr>
                <w:rFonts w:cstheme="minorHAnsi"/>
                <w:sz w:val="16"/>
                <w:szCs w:val="16"/>
              </w:rPr>
              <w:t xml:space="preserve"> resources on implementing </w:t>
            </w:r>
            <w:r w:rsidR="00E978E5">
              <w:rPr>
                <w:rFonts w:cstheme="minorHAnsi"/>
                <w:sz w:val="16"/>
                <w:szCs w:val="16"/>
              </w:rPr>
              <w:t xml:space="preserve">Resiliency Standards </w:t>
            </w:r>
            <w:proofErr w:type="gramStart"/>
            <w:r>
              <w:rPr>
                <w:rFonts w:cstheme="minorHAnsi"/>
                <w:sz w:val="16"/>
                <w:szCs w:val="16"/>
              </w:rPr>
              <w:t>as a means to</w:t>
            </w:r>
            <w:proofErr w:type="gramEnd"/>
            <w:r>
              <w:rPr>
                <w:rFonts w:cstheme="minorHAnsi"/>
                <w:sz w:val="16"/>
                <w:szCs w:val="16"/>
              </w:rPr>
              <w:t xml:space="preserve"> better respond to students in trauma and who present behavior challenges.  </w:t>
            </w:r>
          </w:p>
        </w:tc>
        <w:tc>
          <w:tcPr>
            <w:tcW w:w="2610" w:type="dxa"/>
          </w:tcPr>
          <w:p w14:paraId="18E23505" w14:textId="73562868" w:rsidR="00434B06" w:rsidRDefault="005F0F8E" w:rsidP="00434B06">
            <w:pPr>
              <w:rPr>
                <w:rFonts w:cstheme="minorHAnsi"/>
                <w:sz w:val="16"/>
                <w:szCs w:val="16"/>
              </w:rPr>
            </w:pPr>
            <w:r>
              <w:rPr>
                <w:rFonts w:cstheme="minorHAnsi"/>
                <w:sz w:val="16"/>
                <w:szCs w:val="16"/>
              </w:rPr>
              <w:t>Professional development</w:t>
            </w:r>
          </w:p>
        </w:tc>
        <w:tc>
          <w:tcPr>
            <w:tcW w:w="1530" w:type="dxa"/>
          </w:tcPr>
          <w:p w14:paraId="3918C560" w14:textId="2B101F1A" w:rsidR="00434B06" w:rsidRDefault="00434B06" w:rsidP="00434B06">
            <w:pPr>
              <w:rPr>
                <w:rFonts w:cstheme="minorHAnsi"/>
                <w:sz w:val="16"/>
                <w:szCs w:val="16"/>
              </w:rPr>
            </w:pPr>
            <w:r>
              <w:rPr>
                <w:rFonts w:cstheme="minorHAnsi"/>
                <w:sz w:val="16"/>
                <w:szCs w:val="16"/>
              </w:rPr>
              <w:t>Staff</w:t>
            </w:r>
          </w:p>
        </w:tc>
        <w:tc>
          <w:tcPr>
            <w:tcW w:w="1170" w:type="dxa"/>
          </w:tcPr>
          <w:p w14:paraId="0658D56F" w14:textId="5DD80E12" w:rsidR="00434B06" w:rsidRDefault="005F0F8E" w:rsidP="00434B06">
            <w:pPr>
              <w:rPr>
                <w:rFonts w:cstheme="minorHAnsi"/>
                <w:sz w:val="16"/>
                <w:szCs w:val="16"/>
              </w:rPr>
            </w:pPr>
            <w:r>
              <w:rPr>
                <w:rFonts w:cstheme="minorHAnsi"/>
                <w:sz w:val="16"/>
                <w:szCs w:val="16"/>
              </w:rPr>
              <w:t>Embedded</w:t>
            </w:r>
          </w:p>
        </w:tc>
      </w:tr>
      <w:tr w:rsidR="00747640" w14:paraId="363042A6" w14:textId="77777777" w:rsidTr="00CD086A">
        <w:trPr>
          <w:trHeight w:val="576"/>
        </w:trPr>
        <w:tc>
          <w:tcPr>
            <w:tcW w:w="1975" w:type="dxa"/>
          </w:tcPr>
          <w:p w14:paraId="12D4AA09" w14:textId="0DCCF0D6" w:rsidR="00747640" w:rsidRDefault="00747640" w:rsidP="00434B06">
            <w:pPr>
              <w:rPr>
                <w:rFonts w:cstheme="minorHAnsi"/>
                <w:sz w:val="16"/>
                <w:szCs w:val="16"/>
              </w:rPr>
            </w:pPr>
            <w:r>
              <w:rPr>
                <w:rFonts w:cstheme="minorHAnsi"/>
                <w:sz w:val="16"/>
                <w:szCs w:val="16"/>
              </w:rPr>
              <w:t>IB &amp; Me</w:t>
            </w:r>
          </w:p>
        </w:tc>
        <w:tc>
          <w:tcPr>
            <w:tcW w:w="3600" w:type="dxa"/>
          </w:tcPr>
          <w:p w14:paraId="038BC9E1" w14:textId="4100E497" w:rsidR="00747640" w:rsidRDefault="00747640" w:rsidP="00434B06">
            <w:pPr>
              <w:rPr>
                <w:rFonts w:cstheme="minorHAnsi"/>
                <w:sz w:val="16"/>
                <w:szCs w:val="16"/>
              </w:rPr>
            </w:pPr>
            <w:r>
              <w:rPr>
                <w:rFonts w:cstheme="minorHAnsi"/>
                <w:sz w:val="16"/>
                <w:szCs w:val="16"/>
              </w:rPr>
              <w:t xml:space="preserve">Coaches, teachers and staff will work with families to </w:t>
            </w:r>
            <w:r w:rsidR="008D2AF3">
              <w:rPr>
                <w:rFonts w:cstheme="minorHAnsi"/>
                <w:sz w:val="16"/>
                <w:szCs w:val="16"/>
              </w:rPr>
              <w:t>build a deeper understanding of</w:t>
            </w:r>
            <w:r w:rsidR="00AE7809">
              <w:rPr>
                <w:rFonts w:cstheme="minorHAnsi"/>
                <w:sz w:val="16"/>
                <w:szCs w:val="16"/>
              </w:rPr>
              <w:t xml:space="preserve"> IB components, as well as ways to facilitate discussions with learners at home around IB aspects. </w:t>
            </w:r>
          </w:p>
        </w:tc>
        <w:tc>
          <w:tcPr>
            <w:tcW w:w="2610" w:type="dxa"/>
          </w:tcPr>
          <w:p w14:paraId="24CC6F77" w14:textId="5C0F29A0" w:rsidR="00747640" w:rsidRDefault="00AE7809" w:rsidP="00434B06">
            <w:pPr>
              <w:rPr>
                <w:rFonts w:cstheme="minorHAnsi"/>
                <w:sz w:val="16"/>
                <w:szCs w:val="16"/>
              </w:rPr>
            </w:pPr>
            <w:r>
              <w:rPr>
                <w:rFonts w:cstheme="minorHAnsi"/>
                <w:sz w:val="16"/>
                <w:szCs w:val="16"/>
              </w:rPr>
              <w:t>Instructional coaches/IB coordinator, teachers, and trained staff</w:t>
            </w:r>
          </w:p>
        </w:tc>
        <w:tc>
          <w:tcPr>
            <w:tcW w:w="1530" w:type="dxa"/>
          </w:tcPr>
          <w:p w14:paraId="51DD00F2" w14:textId="39CA3F49" w:rsidR="00747640" w:rsidRDefault="00AE7809" w:rsidP="00434B06">
            <w:pPr>
              <w:rPr>
                <w:rFonts w:cstheme="minorHAnsi"/>
                <w:sz w:val="16"/>
                <w:szCs w:val="16"/>
              </w:rPr>
            </w:pPr>
            <w:r>
              <w:rPr>
                <w:rFonts w:cstheme="minorHAnsi"/>
                <w:sz w:val="16"/>
                <w:szCs w:val="16"/>
              </w:rPr>
              <w:t>Parents and staff</w:t>
            </w:r>
          </w:p>
        </w:tc>
        <w:tc>
          <w:tcPr>
            <w:tcW w:w="1170" w:type="dxa"/>
          </w:tcPr>
          <w:p w14:paraId="267A2027" w14:textId="4BB12238" w:rsidR="00747640" w:rsidRDefault="00AE7809" w:rsidP="00434B06">
            <w:pPr>
              <w:rPr>
                <w:rFonts w:cstheme="minorHAnsi"/>
                <w:sz w:val="16"/>
                <w:szCs w:val="16"/>
              </w:rPr>
            </w:pPr>
            <w:r>
              <w:rPr>
                <w:rFonts w:cstheme="minorHAnsi"/>
                <w:sz w:val="16"/>
                <w:szCs w:val="16"/>
              </w:rPr>
              <w:t>Monthly</w:t>
            </w:r>
          </w:p>
        </w:tc>
      </w:tr>
    </w:tbl>
    <w:p w14:paraId="2E0CFBA8" w14:textId="0C850662" w:rsidR="00D578A8" w:rsidRDefault="00D578A8" w:rsidP="0080796F">
      <w:pPr>
        <w:spacing w:after="20" w:line="240" w:lineRule="auto"/>
        <w:rPr>
          <w:b/>
        </w:rPr>
      </w:pPr>
    </w:p>
    <w:p w14:paraId="6652A5E8" w14:textId="0BB399FD" w:rsidR="008B67E7" w:rsidRDefault="008B67E7" w:rsidP="0080796F">
      <w:pPr>
        <w:spacing w:after="20" w:line="240" w:lineRule="auto"/>
        <w:rPr>
          <w:b/>
        </w:rPr>
      </w:pPr>
    </w:p>
    <w:p w14:paraId="0427372F" w14:textId="77777777" w:rsidR="008B67E7" w:rsidRDefault="008B67E7" w:rsidP="0080796F">
      <w:pPr>
        <w:spacing w:after="20" w:line="240" w:lineRule="auto"/>
        <w:rPr>
          <w:b/>
        </w:rPr>
      </w:pPr>
    </w:p>
    <w:p w14:paraId="6587D605" w14:textId="733DD83B" w:rsidR="00331ED4" w:rsidRDefault="00D578A8" w:rsidP="00DA2503">
      <w:pPr>
        <w:spacing w:after="20" w:line="240" w:lineRule="auto"/>
        <w:rPr>
          <w:b/>
        </w:rPr>
      </w:pPr>
      <w:r>
        <w:rPr>
          <w:b/>
        </w:rPr>
        <w:t>9</w:t>
      </w:r>
      <w:r w:rsidR="002F0FD0">
        <w:rPr>
          <w:b/>
        </w:rPr>
        <w:t>.  Provide a</w:t>
      </w:r>
      <w:r w:rsidR="004419DE">
        <w:rPr>
          <w:b/>
        </w:rPr>
        <w:t>n easily accessible</w:t>
      </w:r>
      <w:r w:rsidR="002F0FD0">
        <w:rPr>
          <w:b/>
        </w:rPr>
        <w:t xml:space="preserve"> resource area where parents and families can get information about the school</w:t>
      </w:r>
      <w:r w:rsidR="004419DE">
        <w:rPr>
          <w:b/>
        </w:rPr>
        <w:t xml:space="preserve"> facility, </w:t>
      </w:r>
      <w:r w:rsidR="00806769">
        <w:rPr>
          <w:b/>
        </w:rPr>
        <w:t xml:space="preserve">school </w:t>
      </w:r>
      <w:r w:rsidR="004419DE">
        <w:rPr>
          <w:b/>
        </w:rPr>
        <w:t xml:space="preserve">policies, contacts, academic assistance, community resources and other </w:t>
      </w:r>
      <w:r w:rsidR="003234DF">
        <w:rPr>
          <w:b/>
        </w:rPr>
        <w:t>materials</w:t>
      </w:r>
      <w:r w:rsidR="004419DE">
        <w:rPr>
          <w:b/>
        </w:rPr>
        <w:t xml:space="preserve">.  </w:t>
      </w:r>
    </w:p>
    <w:p w14:paraId="38778BFE" w14:textId="77777777" w:rsidR="00704DA0" w:rsidRDefault="00704DA0" w:rsidP="00DA2503">
      <w:pPr>
        <w:spacing w:after="20" w:line="240" w:lineRule="auto"/>
        <w:rPr>
          <w:b/>
        </w:rPr>
      </w:pPr>
    </w:p>
    <w:tbl>
      <w:tblPr>
        <w:tblStyle w:val="TableGrid"/>
        <w:tblW w:w="11016" w:type="dxa"/>
        <w:tblLayout w:type="fixed"/>
        <w:tblLook w:val="04A0" w:firstRow="1" w:lastRow="0" w:firstColumn="1" w:lastColumn="0" w:noHBand="0" w:noVBand="1"/>
      </w:tblPr>
      <w:tblGrid>
        <w:gridCol w:w="1998"/>
        <w:gridCol w:w="5940"/>
        <w:gridCol w:w="3078"/>
      </w:tblGrid>
      <w:tr w:rsidR="007E7D2B" w14:paraId="30EC1687" w14:textId="77777777" w:rsidTr="00434B06">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434B06" w:rsidRPr="00DA2503" w14:paraId="750F8534" w14:textId="77777777" w:rsidTr="00434B06">
        <w:trPr>
          <w:trHeight w:val="576"/>
        </w:trPr>
        <w:tc>
          <w:tcPr>
            <w:tcW w:w="1998" w:type="dxa"/>
          </w:tcPr>
          <w:p w14:paraId="05ECA4ED" w14:textId="1165BADE" w:rsidR="00434B06" w:rsidRPr="007E7D2B" w:rsidRDefault="00434B06" w:rsidP="00434B06">
            <w:pPr>
              <w:tabs>
                <w:tab w:val="left" w:pos="-90"/>
              </w:tabs>
              <w:rPr>
                <w:rFonts w:cstheme="minorHAnsi"/>
                <w:sz w:val="16"/>
                <w:szCs w:val="16"/>
              </w:rPr>
            </w:pPr>
            <w:r>
              <w:rPr>
                <w:rFonts w:cstheme="minorHAnsi"/>
                <w:sz w:val="16"/>
                <w:szCs w:val="16"/>
              </w:rPr>
              <w:t>Front Office</w:t>
            </w:r>
          </w:p>
        </w:tc>
        <w:tc>
          <w:tcPr>
            <w:tcW w:w="5940" w:type="dxa"/>
          </w:tcPr>
          <w:p w14:paraId="05325ED7" w14:textId="6F15BDE7" w:rsidR="00434B06" w:rsidRPr="00DA2503" w:rsidRDefault="005F0F8E" w:rsidP="00434B06">
            <w:pPr>
              <w:rPr>
                <w:rFonts w:cstheme="minorHAnsi"/>
                <w:sz w:val="16"/>
                <w:szCs w:val="16"/>
                <w:u w:val="single"/>
              </w:rPr>
            </w:pPr>
            <w:r>
              <w:rPr>
                <w:rFonts w:cstheme="minorHAnsi"/>
                <w:sz w:val="16"/>
                <w:szCs w:val="16"/>
              </w:rPr>
              <w:t>ITC Coach</w:t>
            </w:r>
            <w:r w:rsidR="00434B06">
              <w:rPr>
                <w:rFonts w:cstheme="minorHAnsi"/>
                <w:sz w:val="16"/>
                <w:szCs w:val="16"/>
              </w:rPr>
              <w:t xml:space="preserve"> and </w:t>
            </w:r>
            <w:r w:rsidR="00683EC3">
              <w:rPr>
                <w:rFonts w:cstheme="minorHAnsi"/>
                <w:sz w:val="16"/>
                <w:szCs w:val="16"/>
              </w:rPr>
              <w:t xml:space="preserve">Parent Involvement </w:t>
            </w:r>
            <w:r w:rsidR="005F33FD">
              <w:rPr>
                <w:rFonts w:cstheme="minorHAnsi"/>
                <w:sz w:val="16"/>
                <w:szCs w:val="16"/>
              </w:rPr>
              <w:t>Coordinator</w:t>
            </w:r>
          </w:p>
        </w:tc>
        <w:tc>
          <w:tcPr>
            <w:tcW w:w="3078" w:type="dxa"/>
          </w:tcPr>
          <w:p w14:paraId="0E5BDBE4" w14:textId="7B54D9D3" w:rsidR="00434B06" w:rsidRPr="00AE220C" w:rsidRDefault="00434B06" w:rsidP="00434B06">
            <w:pPr>
              <w:rPr>
                <w:rFonts w:cstheme="minorHAnsi"/>
                <w:sz w:val="16"/>
                <w:szCs w:val="16"/>
              </w:rPr>
            </w:pPr>
            <w:proofErr w:type="gramStart"/>
            <w:r>
              <w:rPr>
                <w:rFonts w:cstheme="minorHAnsi"/>
                <w:sz w:val="16"/>
                <w:szCs w:val="16"/>
              </w:rPr>
              <w:t>Title</w:t>
            </w:r>
            <w:proofErr w:type="gramEnd"/>
            <w:r>
              <w:rPr>
                <w:rFonts w:cstheme="minorHAnsi"/>
                <w:sz w:val="16"/>
                <w:szCs w:val="16"/>
              </w:rPr>
              <w:t xml:space="preserve"> I Program Brochures, SAC Brochures, ESOL assistance, school newsletters, grade level standards information</w:t>
            </w:r>
          </w:p>
        </w:tc>
      </w:tr>
    </w:tbl>
    <w:p w14:paraId="736CD6E9" w14:textId="77777777" w:rsidR="00D578A8" w:rsidRDefault="00D578A8" w:rsidP="00EF4D23">
      <w:pPr>
        <w:spacing w:after="20" w:line="240" w:lineRule="auto"/>
        <w:rPr>
          <w:b/>
        </w:rPr>
      </w:pPr>
    </w:p>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76051ACF" w:rsidR="00E80F08" w:rsidRPr="00D578A8" w:rsidRDefault="005D2274" w:rsidP="00D578A8">
      <w:pPr>
        <w:rPr>
          <w:sz w:val="28"/>
        </w:rPr>
      </w:pPr>
      <w:r>
        <w:rPr>
          <w:sz w:val="28"/>
        </w:rPr>
        <w:t xml:space="preserve">Principal: </w:t>
      </w:r>
      <w:r w:rsidR="005F0F8E">
        <w:rPr>
          <w:sz w:val="28"/>
        </w:rPr>
        <w:t>Dr. Tammy Berryhill</w:t>
      </w:r>
      <w:r>
        <w:rPr>
          <w:sz w:val="28"/>
        </w:rPr>
        <w:tab/>
      </w:r>
      <w:r>
        <w:rPr>
          <w:sz w:val="28"/>
        </w:rPr>
        <w:tab/>
      </w:r>
      <w:r w:rsidR="005F0F8E">
        <w:rPr>
          <w:sz w:val="28"/>
        </w:rPr>
        <w:tab/>
      </w:r>
      <w:r w:rsidR="005F0F8E">
        <w:rPr>
          <w:sz w:val="28"/>
        </w:rPr>
        <w:tab/>
      </w:r>
      <w:r w:rsidR="005F0F8E">
        <w:rPr>
          <w:sz w:val="28"/>
        </w:rPr>
        <w:tab/>
      </w:r>
      <w:r w:rsidR="005F0F8E">
        <w:rPr>
          <w:sz w:val="28"/>
        </w:rPr>
        <w:tab/>
      </w:r>
      <w:r w:rsidR="005F0F8E">
        <w:rPr>
          <w:sz w:val="28"/>
        </w:rPr>
        <w:tab/>
      </w:r>
      <w:r>
        <w:rPr>
          <w:sz w:val="28"/>
        </w:rPr>
        <w:t xml:space="preserve">Date: </w:t>
      </w:r>
      <w:r w:rsidR="005F0F8E">
        <w:rPr>
          <w:sz w:val="28"/>
        </w:rPr>
        <w:t>9</w:t>
      </w:r>
      <w:r w:rsidR="001613DA">
        <w:rPr>
          <w:sz w:val="28"/>
        </w:rPr>
        <w:t>/</w:t>
      </w:r>
      <w:r w:rsidR="005F0F8E">
        <w:rPr>
          <w:sz w:val="28"/>
        </w:rPr>
        <w:t>10/24</w:t>
      </w:r>
    </w:p>
    <w:p w14:paraId="43E39238" w14:textId="77777777" w:rsidR="00F10A5D" w:rsidRPr="00F10A5D" w:rsidRDefault="00F10A5D" w:rsidP="007244E8">
      <w:pPr>
        <w:spacing w:after="20" w:line="240" w:lineRule="auto"/>
        <w:rPr>
          <w:b/>
          <w:i/>
          <w:sz w:val="28"/>
          <w:szCs w:val="28"/>
          <w:u w:val="single"/>
        </w:rPr>
      </w:pPr>
    </w:p>
    <w:p w14:paraId="761DA0C4" w14:textId="2768EE8B" w:rsidR="00C9501F" w:rsidRDefault="009125A0" w:rsidP="009125A0">
      <w:pPr>
        <w:spacing w:after="20" w:line="240" w:lineRule="auto"/>
        <w:rPr>
          <w:b/>
        </w:rPr>
      </w:pPr>
      <w:r w:rsidRPr="005A31BD">
        <w:rPr>
          <w:b/>
          <w:i/>
          <w:color w:val="2E74B5" w:themeColor="accent1" w:themeShade="BF"/>
        </w:rPr>
        <w:t>*</w:t>
      </w:r>
      <w:r w:rsidR="00E80F08" w:rsidRPr="005A31BD">
        <w:rPr>
          <w:b/>
          <w:i/>
          <w:color w:val="2E74B5" w:themeColor="accent1" w:themeShade="BF"/>
        </w:rPr>
        <w:t>Copies should be placed on the school website as well as in the</w:t>
      </w:r>
      <w:r w:rsidR="00220202">
        <w:rPr>
          <w:b/>
          <w:i/>
          <w:color w:val="2E74B5" w:themeColor="accent1" w:themeShade="BF"/>
        </w:rPr>
        <w:t xml:space="preserve"> Title I Family and Community Binder in the </w:t>
      </w:r>
      <w:r w:rsidR="00220202" w:rsidRPr="005A31BD">
        <w:rPr>
          <w:b/>
          <w:i/>
          <w:color w:val="2E74B5" w:themeColor="accent1" w:themeShade="BF"/>
        </w:rPr>
        <w:t>front</w:t>
      </w:r>
      <w:r w:rsidR="00E80F08" w:rsidRPr="005A31BD">
        <w:rPr>
          <w:b/>
          <w:i/>
          <w:color w:val="2E74B5" w:themeColor="accent1" w:themeShade="BF"/>
        </w:rPr>
        <w:t xml:space="preserve"> office for parent and community access.  Informat</w:t>
      </w:r>
      <w:r w:rsidR="0046712D" w:rsidRPr="005A31BD">
        <w:rPr>
          <w:b/>
          <w:i/>
          <w:color w:val="2E74B5" w:themeColor="accent1" w:themeShade="BF"/>
        </w:rPr>
        <w:t>ion regarding where the plan may</w:t>
      </w:r>
      <w:r w:rsidR="00E80F08" w:rsidRPr="005A31BD">
        <w:rPr>
          <w:b/>
          <w:i/>
          <w:color w:val="2E74B5" w:themeColor="accent1" w:themeShade="BF"/>
        </w:rPr>
        <w:t xml:space="preserve"> be accessed should be communicated </w:t>
      </w:r>
      <w:r w:rsidR="0046712D" w:rsidRPr="005A31BD">
        <w:rPr>
          <w:b/>
          <w:i/>
          <w:color w:val="2E74B5" w:themeColor="accent1" w:themeShade="BF"/>
        </w:rPr>
        <w:t>to parents and the community</w:t>
      </w:r>
      <w:r w:rsidR="00220202">
        <w:rPr>
          <w:b/>
          <w:i/>
          <w:color w:val="2E74B5" w:themeColor="accent1" w:themeShade="BF"/>
        </w:rPr>
        <w:t xml:space="preserve">.  </w:t>
      </w:r>
      <w:r w:rsidR="0046712D">
        <w:rPr>
          <w:b/>
        </w:rPr>
        <w:t xml:space="preserve"> </w:t>
      </w:r>
    </w:p>
    <w:p w14:paraId="3FD7A9A7" w14:textId="77777777" w:rsidR="00C9501F" w:rsidRDefault="00C9501F" w:rsidP="009125A0">
      <w:pPr>
        <w:spacing w:after="20" w:line="240" w:lineRule="auto"/>
        <w:rPr>
          <w:b/>
          <w:i/>
          <w:color w:val="2E74B5" w:themeColor="accent1" w:themeShade="BF"/>
        </w:rPr>
      </w:pPr>
    </w:p>
    <w:p w14:paraId="634EFC68" w14:textId="7446E450" w:rsidR="00FD1BDC" w:rsidRPr="004374D1" w:rsidRDefault="00C9501F" w:rsidP="00743716">
      <w:pPr>
        <w:spacing w:after="20" w:line="240" w:lineRule="auto"/>
        <w:rPr>
          <w:b/>
        </w:rPr>
      </w:pPr>
      <w:r w:rsidRPr="00C9501F">
        <w:rPr>
          <w:b/>
          <w:i/>
          <w:color w:val="2E74B5" w:themeColor="accent1" w:themeShade="BF"/>
        </w:rPr>
        <w:t>*A “Family Friendly” version of this plan should be distributed to families and</w:t>
      </w:r>
      <w:r w:rsidR="00220202">
        <w:rPr>
          <w:b/>
          <w:i/>
          <w:color w:val="2E74B5" w:themeColor="accent1" w:themeShade="BF"/>
        </w:rPr>
        <w:t xml:space="preserve"> uploaded to Title I Crate</w:t>
      </w:r>
      <w:r w:rsidRPr="00C9501F">
        <w:rPr>
          <w:b/>
          <w:i/>
          <w:color w:val="2E74B5" w:themeColor="accent1" w:themeShade="BF"/>
        </w:rPr>
        <w:t>.</w:t>
      </w:r>
      <w:r w:rsidRPr="00C9501F">
        <w:rPr>
          <w:b/>
          <w:i/>
        </w:rPr>
        <w:t xml:space="preserve"> </w:t>
      </w:r>
      <w:r w:rsidR="00EF4D23">
        <w:rPr>
          <w:b/>
        </w:rPr>
        <w:fldChar w:fldCharType="begin">
          <w:ffData>
            <w:name w:val="Text2"/>
            <w:enabled/>
            <w:calcOnExit w:val="0"/>
            <w:textInput/>
          </w:ffData>
        </w:fldChar>
      </w:r>
      <w:bookmarkStart w:id="9" w:name="Text2"/>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9"/>
      <w:r w:rsidR="00EF4D23">
        <w:rPr>
          <w:b/>
        </w:rPr>
        <w:fldChar w:fldCharType="begin">
          <w:ffData>
            <w:name w:val="Text3"/>
            <w:enabled/>
            <w:calcOnExit w:val="0"/>
            <w:textInput/>
          </w:ffData>
        </w:fldChar>
      </w:r>
      <w:bookmarkStart w:id="10"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p>
    <w:sectPr w:rsidR="00FD1BDC" w:rsidRPr="004374D1" w:rsidSect="003609CE">
      <w:headerReference w:type="even" r:id="rId9"/>
      <w:headerReference w:type="default" r:id="rId10"/>
      <w:footerReference w:type="even" r:id="rId11"/>
      <w:footerReference w:type="default" r:id="rId12"/>
      <w:headerReference w:type="first" r:id="rId13"/>
      <w:footerReference w:type="first" r:id="rId14"/>
      <w:pgSz w:w="12240" w:h="15840"/>
      <w:pgMar w:top="18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412C" w14:textId="77777777" w:rsidR="002828B8" w:rsidRDefault="002828B8" w:rsidP="00322AC9">
      <w:pPr>
        <w:spacing w:after="0" w:line="240" w:lineRule="auto"/>
      </w:pPr>
      <w:r>
        <w:separator/>
      </w:r>
    </w:p>
  </w:endnote>
  <w:endnote w:type="continuationSeparator" w:id="0">
    <w:p w14:paraId="0DA7E4B4" w14:textId="77777777" w:rsidR="002828B8" w:rsidRDefault="002828B8" w:rsidP="0032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1783" w14:textId="77777777" w:rsidR="00AA3572" w:rsidRDefault="00AA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D65E" w14:textId="77777777" w:rsidR="00AA3572" w:rsidRDefault="00AA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8143A" w14:textId="77777777" w:rsidR="002828B8" w:rsidRDefault="002828B8" w:rsidP="00322AC9">
      <w:pPr>
        <w:spacing w:after="0" w:line="240" w:lineRule="auto"/>
      </w:pPr>
      <w:r>
        <w:separator/>
      </w:r>
    </w:p>
  </w:footnote>
  <w:footnote w:type="continuationSeparator" w:id="0">
    <w:p w14:paraId="41629A98" w14:textId="77777777" w:rsidR="002828B8" w:rsidRDefault="002828B8" w:rsidP="0032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CA2C" w14:textId="77777777" w:rsidR="00AA3572" w:rsidRDefault="00AA3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4A71" w14:textId="2EA8E83B" w:rsidR="006515F0" w:rsidRDefault="006515F0" w:rsidP="0001032C">
    <w:pPr>
      <w:pStyle w:val="Header"/>
      <w:jc w:val="center"/>
      <w:rPr>
        <w:b/>
        <w:sz w:val="28"/>
      </w:rPr>
    </w:pPr>
    <w:r>
      <w:rPr>
        <w:sz w:val="24"/>
      </w:rPr>
      <w:t>Pasco</w:t>
    </w:r>
    <w:r w:rsidRPr="004561FF">
      <w:rPr>
        <w:sz w:val="24"/>
      </w:rPr>
      <w:t xml:space="preserve"> County Title 1 School</w:t>
    </w:r>
    <w:r>
      <w:rPr>
        <w:sz w:val="24"/>
      </w:rPr>
      <w:t xml:space="preserve"> Level</w:t>
    </w:r>
  </w:p>
  <w:p w14:paraId="798EEF63" w14:textId="400EFB14"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AA3572">
      <w:rPr>
        <w:b/>
        <w:sz w:val="28"/>
      </w:rPr>
      <w:t>4</w:t>
    </w:r>
    <w:r w:rsidR="00525E7E">
      <w:rPr>
        <w:b/>
        <w:sz w:val="28"/>
      </w:rPr>
      <w:t>-202</w:t>
    </w:r>
    <w:r w:rsidR="00AA3572">
      <w:rPr>
        <w:b/>
        <w:sz w:val="28"/>
      </w:rPr>
      <w:t>5</w:t>
    </w:r>
  </w:p>
  <w:p w14:paraId="7B82A019" w14:textId="77777777" w:rsidR="006515F0" w:rsidRPr="004561FF" w:rsidRDefault="006515F0">
    <w:pPr>
      <w:pStyle w:val="Header"/>
      <w:rPr>
        <w:b/>
        <w:sz w:val="28"/>
      </w:rPr>
    </w:pPr>
  </w:p>
  <w:p w14:paraId="5D44D817" w14:textId="3C61F33D" w:rsidR="006515F0" w:rsidRPr="005D4EE0" w:rsidRDefault="00494682" w:rsidP="00B01FFA">
    <w:pPr>
      <w:pStyle w:val="Header"/>
      <w:tabs>
        <w:tab w:val="clear" w:pos="9360"/>
      </w:tabs>
      <w:jc w:val="center"/>
      <w:rPr>
        <w:b/>
        <w:sz w:val="24"/>
      </w:rPr>
    </w:pPr>
    <w:r>
      <w:rPr>
        <w:b/>
        <w:sz w:val="28"/>
      </w:rPr>
      <w:t>Richey Elementary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64C7" w14:textId="77777777" w:rsidR="00AA3572" w:rsidRDefault="00AA3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8385575">
    <w:abstractNumId w:val="9"/>
  </w:num>
  <w:num w:numId="2" w16cid:durableId="136261722">
    <w:abstractNumId w:val="2"/>
  </w:num>
  <w:num w:numId="3" w16cid:durableId="593590327">
    <w:abstractNumId w:val="5"/>
  </w:num>
  <w:num w:numId="4" w16cid:durableId="1368871703">
    <w:abstractNumId w:val="1"/>
  </w:num>
  <w:num w:numId="5" w16cid:durableId="819275274">
    <w:abstractNumId w:val="3"/>
  </w:num>
  <w:num w:numId="6" w16cid:durableId="1436824136">
    <w:abstractNumId w:val="10"/>
  </w:num>
  <w:num w:numId="7" w16cid:durableId="741368548">
    <w:abstractNumId w:val="14"/>
  </w:num>
  <w:num w:numId="8" w16cid:durableId="41561404">
    <w:abstractNumId w:val="7"/>
  </w:num>
  <w:num w:numId="9" w16cid:durableId="487795327">
    <w:abstractNumId w:val="12"/>
  </w:num>
  <w:num w:numId="10" w16cid:durableId="1008483222">
    <w:abstractNumId w:val="13"/>
  </w:num>
  <w:num w:numId="11" w16cid:durableId="1060902216">
    <w:abstractNumId w:val="11"/>
  </w:num>
  <w:num w:numId="12" w16cid:durableId="2004161284">
    <w:abstractNumId w:val="4"/>
  </w:num>
  <w:num w:numId="13" w16cid:durableId="1465386787">
    <w:abstractNumId w:val="8"/>
  </w:num>
  <w:num w:numId="14" w16cid:durableId="951979473">
    <w:abstractNumId w:val="0"/>
  </w:num>
  <w:num w:numId="15" w16cid:durableId="65305153">
    <w:abstractNumId w:val="15"/>
  </w:num>
  <w:num w:numId="16" w16cid:durableId="1441603892">
    <w:abstractNumId w:val="6"/>
  </w:num>
  <w:num w:numId="17" w16cid:durableId="2038046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BB"/>
    <w:rsid w:val="000012B7"/>
    <w:rsid w:val="0001032C"/>
    <w:rsid w:val="000528B7"/>
    <w:rsid w:val="00054065"/>
    <w:rsid w:val="00054BD5"/>
    <w:rsid w:val="000631B3"/>
    <w:rsid w:val="00063DF9"/>
    <w:rsid w:val="000852D5"/>
    <w:rsid w:val="00096BC3"/>
    <w:rsid w:val="000A3926"/>
    <w:rsid w:val="000A4068"/>
    <w:rsid w:val="000B36F5"/>
    <w:rsid w:val="000C2B89"/>
    <w:rsid w:val="000F2AF7"/>
    <w:rsid w:val="0010138B"/>
    <w:rsid w:val="0011374F"/>
    <w:rsid w:val="001154D4"/>
    <w:rsid w:val="00117BAD"/>
    <w:rsid w:val="00121555"/>
    <w:rsid w:val="0012575F"/>
    <w:rsid w:val="001364FF"/>
    <w:rsid w:val="0015712F"/>
    <w:rsid w:val="001576A7"/>
    <w:rsid w:val="001603C0"/>
    <w:rsid w:val="001613DA"/>
    <w:rsid w:val="0017252A"/>
    <w:rsid w:val="00184DC4"/>
    <w:rsid w:val="001924FF"/>
    <w:rsid w:val="001A4AC4"/>
    <w:rsid w:val="001B34FA"/>
    <w:rsid w:val="001B5EC6"/>
    <w:rsid w:val="001C0EA4"/>
    <w:rsid w:val="001C2A98"/>
    <w:rsid w:val="001C3DD8"/>
    <w:rsid w:val="001E4525"/>
    <w:rsid w:val="001F5DFC"/>
    <w:rsid w:val="001F7215"/>
    <w:rsid w:val="00204590"/>
    <w:rsid w:val="00210467"/>
    <w:rsid w:val="00216D82"/>
    <w:rsid w:val="00220202"/>
    <w:rsid w:val="002265AA"/>
    <w:rsid w:val="00233189"/>
    <w:rsid w:val="00252FB7"/>
    <w:rsid w:val="00255C11"/>
    <w:rsid w:val="00256551"/>
    <w:rsid w:val="00274404"/>
    <w:rsid w:val="002828B8"/>
    <w:rsid w:val="00293F57"/>
    <w:rsid w:val="002A3A33"/>
    <w:rsid w:val="002C082A"/>
    <w:rsid w:val="002C4C52"/>
    <w:rsid w:val="002C619B"/>
    <w:rsid w:val="002E3B0A"/>
    <w:rsid w:val="002F06CC"/>
    <w:rsid w:val="002F0FD0"/>
    <w:rsid w:val="00317855"/>
    <w:rsid w:val="00322AC9"/>
    <w:rsid w:val="003234DF"/>
    <w:rsid w:val="0033024D"/>
    <w:rsid w:val="00331ED4"/>
    <w:rsid w:val="00344312"/>
    <w:rsid w:val="00351BA9"/>
    <w:rsid w:val="003520DA"/>
    <w:rsid w:val="00360133"/>
    <w:rsid w:val="003609CE"/>
    <w:rsid w:val="00374E62"/>
    <w:rsid w:val="00394E2E"/>
    <w:rsid w:val="003A6C96"/>
    <w:rsid w:val="003B671B"/>
    <w:rsid w:val="003C50AB"/>
    <w:rsid w:val="003E3B04"/>
    <w:rsid w:val="003E4C97"/>
    <w:rsid w:val="00407B58"/>
    <w:rsid w:val="00411FA0"/>
    <w:rsid w:val="00413AAD"/>
    <w:rsid w:val="004251BD"/>
    <w:rsid w:val="00427ED6"/>
    <w:rsid w:val="00434B06"/>
    <w:rsid w:val="00435D41"/>
    <w:rsid w:val="0043602D"/>
    <w:rsid w:val="004374D1"/>
    <w:rsid w:val="004417D9"/>
    <w:rsid w:val="004419DE"/>
    <w:rsid w:val="00451EA9"/>
    <w:rsid w:val="00452190"/>
    <w:rsid w:val="004561FF"/>
    <w:rsid w:val="004615D1"/>
    <w:rsid w:val="0046445E"/>
    <w:rsid w:val="0046712D"/>
    <w:rsid w:val="00470144"/>
    <w:rsid w:val="00483078"/>
    <w:rsid w:val="00483D07"/>
    <w:rsid w:val="00484F26"/>
    <w:rsid w:val="0049356C"/>
    <w:rsid w:val="004945EF"/>
    <w:rsid w:val="00494682"/>
    <w:rsid w:val="004B07F5"/>
    <w:rsid w:val="004E0FC6"/>
    <w:rsid w:val="00502536"/>
    <w:rsid w:val="0050742C"/>
    <w:rsid w:val="00512002"/>
    <w:rsid w:val="00514575"/>
    <w:rsid w:val="00515DF7"/>
    <w:rsid w:val="00525E7E"/>
    <w:rsid w:val="00530006"/>
    <w:rsid w:val="005479C6"/>
    <w:rsid w:val="00561BFA"/>
    <w:rsid w:val="00575D6E"/>
    <w:rsid w:val="005819A4"/>
    <w:rsid w:val="005A31BD"/>
    <w:rsid w:val="005B1C0C"/>
    <w:rsid w:val="005B5D83"/>
    <w:rsid w:val="005B5F22"/>
    <w:rsid w:val="005D2274"/>
    <w:rsid w:val="005D3535"/>
    <w:rsid w:val="005D4EE0"/>
    <w:rsid w:val="005E29BA"/>
    <w:rsid w:val="005F0F8E"/>
    <w:rsid w:val="005F33FD"/>
    <w:rsid w:val="005F5C7F"/>
    <w:rsid w:val="005F614E"/>
    <w:rsid w:val="0060523E"/>
    <w:rsid w:val="0061055F"/>
    <w:rsid w:val="00623D4F"/>
    <w:rsid w:val="00631A51"/>
    <w:rsid w:val="00633BEF"/>
    <w:rsid w:val="006515F0"/>
    <w:rsid w:val="00655DB9"/>
    <w:rsid w:val="0066450C"/>
    <w:rsid w:val="006650BC"/>
    <w:rsid w:val="006701B9"/>
    <w:rsid w:val="00683EC3"/>
    <w:rsid w:val="006B7CE4"/>
    <w:rsid w:val="006D5125"/>
    <w:rsid w:val="006F0198"/>
    <w:rsid w:val="006F3D49"/>
    <w:rsid w:val="006F44E5"/>
    <w:rsid w:val="00702FE7"/>
    <w:rsid w:val="00704DA0"/>
    <w:rsid w:val="00707178"/>
    <w:rsid w:val="00722C03"/>
    <w:rsid w:val="007244E8"/>
    <w:rsid w:val="00732C46"/>
    <w:rsid w:val="00733713"/>
    <w:rsid w:val="00735830"/>
    <w:rsid w:val="00743716"/>
    <w:rsid w:val="00747640"/>
    <w:rsid w:val="007501E4"/>
    <w:rsid w:val="00762617"/>
    <w:rsid w:val="007637FD"/>
    <w:rsid w:val="00793A74"/>
    <w:rsid w:val="00795B47"/>
    <w:rsid w:val="00795BC8"/>
    <w:rsid w:val="007C1CBA"/>
    <w:rsid w:val="007C26B2"/>
    <w:rsid w:val="007D2531"/>
    <w:rsid w:val="007E7D2B"/>
    <w:rsid w:val="00804AF3"/>
    <w:rsid w:val="00806769"/>
    <w:rsid w:val="0080796F"/>
    <w:rsid w:val="008249EE"/>
    <w:rsid w:val="00824A30"/>
    <w:rsid w:val="0082768C"/>
    <w:rsid w:val="00833FDB"/>
    <w:rsid w:val="0084379C"/>
    <w:rsid w:val="008447CA"/>
    <w:rsid w:val="008575BE"/>
    <w:rsid w:val="00860BB7"/>
    <w:rsid w:val="008658A9"/>
    <w:rsid w:val="00881DF4"/>
    <w:rsid w:val="00886A9B"/>
    <w:rsid w:val="008B67E7"/>
    <w:rsid w:val="008D18AE"/>
    <w:rsid w:val="008D2AF3"/>
    <w:rsid w:val="008D6833"/>
    <w:rsid w:val="009125A0"/>
    <w:rsid w:val="00912C27"/>
    <w:rsid w:val="009158CE"/>
    <w:rsid w:val="00917CB2"/>
    <w:rsid w:val="0092093E"/>
    <w:rsid w:val="00922C58"/>
    <w:rsid w:val="009314CA"/>
    <w:rsid w:val="00931F36"/>
    <w:rsid w:val="00934DB6"/>
    <w:rsid w:val="0093515F"/>
    <w:rsid w:val="00941813"/>
    <w:rsid w:val="009448CE"/>
    <w:rsid w:val="009638D5"/>
    <w:rsid w:val="00967BE2"/>
    <w:rsid w:val="00991FD6"/>
    <w:rsid w:val="009A40E4"/>
    <w:rsid w:val="009B4A88"/>
    <w:rsid w:val="009B50AB"/>
    <w:rsid w:val="009B5227"/>
    <w:rsid w:val="009B5334"/>
    <w:rsid w:val="009C6D23"/>
    <w:rsid w:val="009D4ABA"/>
    <w:rsid w:val="009D5939"/>
    <w:rsid w:val="009E63E4"/>
    <w:rsid w:val="009E7035"/>
    <w:rsid w:val="009E7B82"/>
    <w:rsid w:val="009F1C45"/>
    <w:rsid w:val="00A07A43"/>
    <w:rsid w:val="00A23AE4"/>
    <w:rsid w:val="00A24018"/>
    <w:rsid w:val="00A2752A"/>
    <w:rsid w:val="00A27FE4"/>
    <w:rsid w:val="00A50030"/>
    <w:rsid w:val="00A62235"/>
    <w:rsid w:val="00A6238B"/>
    <w:rsid w:val="00A67E27"/>
    <w:rsid w:val="00A762B2"/>
    <w:rsid w:val="00A81E59"/>
    <w:rsid w:val="00AA3572"/>
    <w:rsid w:val="00AB1896"/>
    <w:rsid w:val="00AB5254"/>
    <w:rsid w:val="00AC12C9"/>
    <w:rsid w:val="00AC37AB"/>
    <w:rsid w:val="00AD25BE"/>
    <w:rsid w:val="00AD7196"/>
    <w:rsid w:val="00AE1B6F"/>
    <w:rsid w:val="00AE220C"/>
    <w:rsid w:val="00AE2267"/>
    <w:rsid w:val="00AE7809"/>
    <w:rsid w:val="00AF6E24"/>
    <w:rsid w:val="00AF7006"/>
    <w:rsid w:val="00B00DC4"/>
    <w:rsid w:val="00B01FFA"/>
    <w:rsid w:val="00B15B93"/>
    <w:rsid w:val="00B51523"/>
    <w:rsid w:val="00B52457"/>
    <w:rsid w:val="00B60FA5"/>
    <w:rsid w:val="00B62DE4"/>
    <w:rsid w:val="00B719C9"/>
    <w:rsid w:val="00B85274"/>
    <w:rsid w:val="00BB461A"/>
    <w:rsid w:val="00BB75F6"/>
    <w:rsid w:val="00BC229D"/>
    <w:rsid w:val="00BC22D8"/>
    <w:rsid w:val="00BD1BC3"/>
    <w:rsid w:val="00BD1D7A"/>
    <w:rsid w:val="00BD4B99"/>
    <w:rsid w:val="00BE2AFC"/>
    <w:rsid w:val="00BE30A2"/>
    <w:rsid w:val="00C02329"/>
    <w:rsid w:val="00C3144B"/>
    <w:rsid w:val="00C43044"/>
    <w:rsid w:val="00C53661"/>
    <w:rsid w:val="00C63DCE"/>
    <w:rsid w:val="00C77520"/>
    <w:rsid w:val="00C77D6E"/>
    <w:rsid w:val="00C77E4F"/>
    <w:rsid w:val="00C80616"/>
    <w:rsid w:val="00C90FBC"/>
    <w:rsid w:val="00C9501F"/>
    <w:rsid w:val="00C974EC"/>
    <w:rsid w:val="00CB515A"/>
    <w:rsid w:val="00CB6B49"/>
    <w:rsid w:val="00CD086A"/>
    <w:rsid w:val="00CD3A20"/>
    <w:rsid w:val="00D01270"/>
    <w:rsid w:val="00D110B6"/>
    <w:rsid w:val="00D2389D"/>
    <w:rsid w:val="00D30DC3"/>
    <w:rsid w:val="00D31179"/>
    <w:rsid w:val="00D548AE"/>
    <w:rsid w:val="00D578A8"/>
    <w:rsid w:val="00D72283"/>
    <w:rsid w:val="00D7686F"/>
    <w:rsid w:val="00D80338"/>
    <w:rsid w:val="00DA2503"/>
    <w:rsid w:val="00DA28C9"/>
    <w:rsid w:val="00DC09B7"/>
    <w:rsid w:val="00DE3554"/>
    <w:rsid w:val="00E0015E"/>
    <w:rsid w:val="00E073D8"/>
    <w:rsid w:val="00E11120"/>
    <w:rsid w:val="00E11237"/>
    <w:rsid w:val="00E1679B"/>
    <w:rsid w:val="00E20227"/>
    <w:rsid w:val="00E213FD"/>
    <w:rsid w:val="00E26213"/>
    <w:rsid w:val="00E315D9"/>
    <w:rsid w:val="00E3420D"/>
    <w:rsid w:val="00E41AA1"/>
    <w:rsid w:val="00E4751C"/>
    <w:rsid w:val="00E530FE"/>
    <w:rsid w:val="00E56DBB"/>
    <w:rsid w:val="00E62F8B"/>
    <w:rsid w:val="00E6398C"/>
    <w:rsid w:val="00E66ACB"/>
    <w:rsid w:val="00E672F7"/>
    <w:rsid w:val="00E80F08"/>
    <w:rsid w:val="00E84AF5"/>
    <w:rsid w:val="00E87C71"/>
    <w:rsid w:val="00E953AA"/>
    <w:rsid w:val="00E955C6"/>
    <w:rsid w:val="00E978E5"/>
    <w:rsid w:val="00EA306F"/>
    <w:rsid w:val="00EA3DFA"/>
    <w:rsid w:val="00EA687A"/>
    <w:rsid w:val="00EB1DF0"/>
    <w:rsid w:val="00ED2CBD"/>
    <w:rsid w:val="00EE531C"/>
    <w:rsid w:val="00EF2454"/>
    <w:rsid w:val="00EF2C45"/>
    <w:rsid w:val="00EF423E"/>
    <w:rsid w:val="00EF4D23"/>
    <w:rsid w:val="00EF5B68"/>
    <w:rsid w:val="00F01ECE"/>
    <w:rsid w:val="00F109D9"/>
    <w:rsid w:val="00F10A5D"/>
    <w:rsid w:val="00F14895"/>
    <w:rsid w:val="00F1723E"/>
    <w:rsid w:val="00F43880"/>
    <w:rsid w:val="00F54062"/>
    <w:rsid w:val="00F559A0"/>
    <w:rsid w:val="00F61E54"/>
    <w:rsid w:val="00F6489E"/>
    <w:rsid w:val="00F65E61"/>
    <w:rsid w:val="00F84101"/>
    <w:rsid w:val="00FC5BA4"/>
    <w:rsid w:val="00FD1BDC"/>
    <w:rsid w:val="00FD1CB1"/>
    <w:rsid w:val="00FF3581"/>
    <w:rsid w:val="05264A2F"/>
    <w:rsid w:val="101FBC90"/>
    <w:rsid w:val="131B908C"/>
    <w:rsid w:val="163CD70B"/>
    <w:rsid w:val="16B1B541"/>
    <w:rsid w:val="1A8C66ED"/>
    <w:rsid w:val="1A9B1664"/>
    <w:rsid w:val="1D1AB301"/>
    <w:rsid w:val="1DC6A653"/>
    <w:rsid w:val="20F2FD51"/>
    <w:rsid w:val="22676EA3"/>
    <w:rsid w:val="2C3AC411"/>
    <w:rsid w:val="2D4592DF"/>
    <w:rsid w:val="30BE6BEA"/>
    <w:rsid w:val="30DFC8D3"/>
    <w:rsid w:val="31FB1648"/>
    <w:rsid w:val="327B9934"/>
    <w:rsid w:val="32E55919"/>
    <w:rsid w:val="3532B70A"/>
    <w:rsid w:val="4304E05F"/>
    <w:rsid w:val="4908EC08"/>
    <w:rsid w:val="4DDD4DB7"/>
    <w:rsid w:val="5149A6B0"/>
    <w:rsid w:val="5272F6BB"/>
    <w:rsid w:val="5449EA55"/>
    <w:rsid w:val="5890B5AB"/>
    <w:rsid w:val="5923CC5A"/>
    <w:rsid w:val="5A0A8098"/>
    <w:rsid w:val="5D314B2A"/>
    <w:rsid w:val="5DC1E173"/>
    <w:rsid w:val="7C3CF987"/>
    <w:rsid w:val="7E13B3D5"/>
    <w:rsid w:val="7FAF8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E253E040-F56C-4181-A98D-1514B738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B01C-7612-DC46-979E-DC33D5CD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Jamie Ann Snyder</cp:lastModifiedBy>
  <cp:revision>12</cp:revision>
  <cp:lastPrinted>2023-02-09T18:27:00Z</cp:lastPrinted>
  <dcterms:created xsi:type="dcterms:W3CDTF">2024-09-10T11:26:00Z</dcterms:created>
  <dcterms:modified xsi:type="dcterms:W3CDTF">2024-09-10T11:40:00Z</dcterms:modified>
</cp:coreProperties>
</file>